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4C" w:rsidRPr="00EA4D50" w:rsidRDefault="00832723" w:rsidP="00EA4D5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 АКЦІОНЕРНЕ ТОВАРИСТВО "БУДИНОК ТОРГІВЛІ"</w:t>
      </w:r>
      <w:r w:rsidR="00310199" w:rsidRPr="003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832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14010137</w:t>
      </w:r>
      <w:r w:rsidR="00310199" w:rsidRPr="0031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місцезнаходження: </w:t>
      </w:r>
      <w:r w:rsidRPr="00832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41400, Сумська обл., місто Глухів, ПЛОЩА СВОБОДИ, будинок 1</w:t>
      </w:r>
      <w:r w:rsidR="00310199" w:rsidRPr="00310199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(надалі – Товариство)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, на виконання п. 11 розділу І «Положення про розкриття інформації емітентами цінних паперів», затвердженого рішенням НКЦПФР від 03.12.2013 року №2826 (зі змінами та доповненнями) повідомляє про те, що Товариством було виявлено факт оприлюднення недостовірної та неповної інформації у складі регулярної річної інформації Товариства за 2018 рік. Недостовірну та неповну регулярну річну інформацію Товариства за 2018 рік було оприлюднено шляхом її розміщення в загальнодоступній інформаційній базі даних НКЦПФР – 26.04.2019 року об </w:t>
      </w:r>
      <w:r w:rsidRPr="00832723">
        <w:rPr>
          <w:rFonts w:ascii="Times New Roman" w:hAnsi="Times New Roman" w:cs="Times New Roman"/>
          <w:sz w:val="24"/>
          <w:szCs w:val="24"/>
        </w:rPr>
        <w:t>15:50:01</w:t>
      </w:r>
      <w:r w:rsidR="00124B4C" w:rsidRPr="00EA4D50">
        <w:rPr>
          <w:rFonts w:ascii="Times New Roman" w:hAnsi="Times New Roman" w:cs="Times New Roman"/>
          <w:sz w:val="24"/>
          <w:szCs w:val="24"/>
        </w:rPr>
        <w:t>годині, розміщено на власному веб-сайті Товариства (</w:t>
      </w:r>
      <w:r w:rsidR="00E82852" w:rsidRPr="00E82852">
        <w:rPr>
          <w:rFonts w:ascii="Times New Roman" w:hAnsi="Times New Roman" w:cs="Times New Roman"/>
          <w:sz w:val="24"/>
          <w:szCs w:val="24"/>
        </w:rPr>
        <w:t>http://14010137.infosite.com.ua/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) – 26.04.2019 року та направлено до НКЦПФР - 26.04.2019 року 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, про що отримано квитанцію </w:t>
      </w:r>
      <w:proofErr w:type="spellStart"/>
      <w:r w:rsidR="00967EC0" w:rsidRPr="00EA4D50">
        <w:rPr>
          <w:rFonts w:ascii="Times New Roman" w:hAnsi="Times New Roman" w:cs="Times New Roman"/>
          <w:sz w:val="24"/>
          <w:szCs w:val="24"/>
        </w:rPr>
        <w:t>Квитанцію</w:t>
      </w:r>
      <w:proofErr w:type="spellEnd"/>
      <w:r w:rsidR="00967EC0" w:rsidRPr="00EA4D50">
        <w:rPr>
          <w:rFonts w:ascii="Times New Roman" w:hAnsi="Times New Roman" w:cs="Times New Roman"/>
          <w:sz w:val="24"/>
          <w:szCs w:val="24"/>
        </w:rPr>
        <w:t xml:space="preserve"> про одержання №</w:t>
      </w:r>
      <w:r w:rsidR="005C29E5" w:rsidRPr="005C29E5">
        <w:rPr>
          <w:rFonts w:ascii="Times New Roman" w:hAnsi="Times New Roman" w:cs="Times New Roman"/>
          <w:sz w:val="24"/>
          <w:szCs w:val="24"/>
        </w:rPr>
        <w:tab/>
        <w:t>XML:0001-8151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від 26.04.2019р. та Протокол контролю даних 2019-04-26 </w:t>
      </w:r>
      <w:r w:rsidR="005C29E5" w:rsidRPr="005C29E5">
        <w:rPr>
          <w:rFonts w:ascii="Times New Roman" w:hAnsi="Times New Roman" w:cs="Times New Roman"/>
          <w:sz w:val="24"/>
          <w:szCs w:val="24"/>
        </w:rPr>
        <w:t>XML:0001-8151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від НКЦПФР </w:t>
      </w:r>
      <w:r w:rsidR="00124B4C" w:rsidRPr="00EA4D50">
        <w:rPr>
          <w:rFonts w:ascii="Times New Roman" w:hAnsi="Times New Roman" w:cs="Times New Roman"/>
          <w:sz w:val="24"/>
          <w:szCs w:val="24"/>
        </w:rPr>
        <w:t>.</w:t>
      </w:r>
    </w:p>
    <w:p w:rsidR="000E0271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В опри</w:t>
      </w:r>
      <w:bookmarkStart w:id="0" w:name="_GoBack"/>
      <w:bookmarkEnd w:id="0"/>
      <w:r w:rsidRPr="00EA4D50">
        <w:rPr>
          <w:rFonts w:ascii="Times New Roman" w:hAnsi="Times New Roman" w:cs="Times New Roman"/>
          <w:sz w:val="24"/>
          <w:szCs w:val="24"/>
        </w:rPr>
        <w:t>людненій регулярній річній інформації Товариства</w:t>
      </w:r>
      <w:r w:rsidR="000E0271" w:rsidRPr="00EA4D50">
        <w:rPr>
          <w:rFonts w:ascii="Times New Roman" w:hAnsi="Times New Roman" w:cs="Times New Roman"/>
          <w:sz w:val="24"/>
          <w:szCs w:val="24"/>
        </w:rPr>
        <w:t xml:space="preserve"> не містить Інформації, а в Примітках до змісту не зазначено причини відсутності вказаної нижче інформації:</w:t>
      </w:r>
    </w:p>
    <w:p w:rsidR="000E0271" w:rsidRPr="00EA4D50" w:rsidRDefault="000E0271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-</w:t>
      </w:r>
      <w:r w:rsidRPr="00EA4D50">
        <w:rPr>
          <w:rFonts w:ascii="Times New Roman" w:hAnsi="Times New Roman" w:cs="Times New Roman"/>
          <w:sz w:val="24"/>
          <w:szCs w:val="24"/>
        </w:rPr>
        <w:tab/>
        <w:t>Про штрафні санкції емітента, накладені органами державної влади у звітному періоді ;</w:t>
      </w:r>
    </w:p>
    <w:p w:rsidR="000E0271" w:rsidRDefault="000E0271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-</w:t>
      </w:r>
      <w:r w:rsidRPr="00EA4D50">
        <w:rPr>
          <w:rFonts w:ascii="Times New Roman" w:hAnsi="Times New Roman" w:cs="Times New Roman"/>
          <w:sz w:val="24"/>
          <w:szCs w:val="24"/>
        </w:rPr>
        <w:tab/>
      </w:r>
      <w:r w:rsidRPr="00225274">
        <w:rPr>
          <w:rFonts w:ascii="Times New Roman" w:hAnsi="Times New Roman" w:cs="Times New Roman"/>
          <w:sz w:val="24"/>
          <w:szCs w:val="24"/>
        </w:rPr>
        <w:t>Звіт про корпоративне управління річної інформації емітента за 2018 рік не містить інформацію про будь-які обмеження прав участі та голосування акціонерів (учасників) на загальних зборах емітента;</w:t>
      </w:r>
    </w:p>
    <w:p w:rsidR="005C29E5" w:rsidRPr="00EA4D50" w:rsidRDefault="005C29E5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Інформація про зміну акціонерів, яким належить голосуючі акції, розмір пакету яких стає більшим , меншим або рівним пороговому значенню пакету акцій</w:t>
      </w:r>
    </w:p>
    <w:p w:rsidR="00124B4C" w:rsidRPr="00EA4D50" w:rsidRDefault="000E0271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-</w:t>
      </w:r>
      <w:r w:rsidRPr="00EA4D50">
        <w:rPr>
          <w:rFonts w:ascii="Times New Roman" w:hAnsi="Times New Roman" w:cs="Times New Roman"/>
          <w:sz w:val="24"/>
          <w:szCs w:val="24"/>
        </w:rPr>
        <w:tab/>
        <w:t xml:space="preserve"> Аудиторський звіт незалежного аудитора, наданий за результатами аудиту фінансової звітності емітента аудитором</w:t>
      </w:r>
    </w:p>
    <w:p w:rsidR="005C29E5" w:rsidRPr="008F202E" w:rsidRDefault="000E0271" w:rsidP="00EA4D50">
      <w:pPr>
        <w:pStyle w:val="20"/>
        <w:shd w:val="clear" w:color="auto" w:fill="auto"/>
        <w:tabs>
          <w:tab w:val="left" w:pos="979"/>
        </w:tabs>
        <w:spacing w:line="300" w:lineRule="exact"/>
        <w:ind w:firstLine="709"/>
        <w:rPr>
          <w:color w:val="000000"/>
          <w:sz w:val="24"/>
          <w:szCs w:val="24"/>
          <w:lang w:eastAsia="uk-UA" w:bidi="uk-UA"/>
        </w:rPr>
      </w:pPr>
      <w:r w:rsidRPr="00EA4D50">
        <w:rPr>
          <w:color w:val="000000"/>
          <w:sz w:val="24"/>
          <w:szCs w:val="24"/>
          <w:lang w:eastAsia="uk-UA" w:bidi="uk-UA"/>
        </w:rPr>
        <w:t>Річна інформація емітента за 2018 рік містить недостовірну інформацію, а саме</w:t>
      </w:r>
      <w:r w:rsidR="008F202E">
        <w:rPr>
          <w:color w:val="000000"/>
          <w:sz w:val="24"/>
          <w:szCs w:val="24"/>
          <w:lang w:eastAsia="uk-UA" w:bidi="uk-UA"/>
        </w:rPr>
        <w:t xml:space="preserve"> у</w:t>
      </w:r>
      <w:r w:rsidR="005C29E5">
        <w:rPr>
          <w:sz w:val="24"/>
          <w:szCs w:val="24"/>
        </w:rPr>
        <w:t xml:space="preserve"> </w:t>
      </w:r>
      <w:r w:rsidR="005C29E5" w:rsidRPr="00EA4D50">
        <w:rPr>
          <w:sz w:val="24"/>
          <w:szCs w:val="24"/>
        </w:rPr>
        <w:t>Примітках до змісту</w:t>
      </w:r>
      <w:r w:rsidR="005C29E5">
        <w:rPr>
          <w:sz w:val="24"/>
          <w:szCs w:val="24"/>
        </w:rPr>
        <w:t xml:space="preserve"> річної інформації за 2018р. зазначено» «Складова змісту</w:t>
      </w:r>
      <w:r w:rsidR="008F202E">
        <w:rPr>
          <w:sz w:val="24"/>
          <w:szCs w:val="24"/>
        </w:rPr>
        <w:t xml:space="preserve"> «</w:t>
      </w:r>
      <w:r w:rsidR="005C29E5">
        <w:rPr>
          <w:sz w:val="24"/>
          <w:szCs w:val="24"/>
        </w:rPr>
        <w:t xml:space="preserve">Інформація про наявність у власності працівників емітента акцій у розмірі 0,1 відсотка розміру статутного капіталу такого емітенту </w:t>
      </w:r>
      <w:r w:rsidR="008F202E">
        <w:rPr>
          <w:sz w:val="24"/>
          <w:szCs w:val="24"/>
        </w:rPr>
        <w:t xml:space="preserve">« не включена  до складу річної інформації оскільки працівники емітента акціями у розмірі понад 0,1 відсотка розміру статутного капіталу не володіють», що суперечить відомостям таблиці «Інформація про володіння посадовими особами емітента акціями емітента» розділу </w:t>
      </w:r>
      <w:r w:rsidR="008F202E">
        <w:rPr>
          <w:sz w:val="24"/>
          <w:szCs w:val="24"/>
          <w:lang w:val="en-US"/>
        </w:rPr>
        <w:t>V</w:t>
      </w:r>
      <w:r w:rsidR="008F202E">
        <w:rPr>
          <w:sz w:val="24"/>
          <w:szCs w:val="24"/>
        </w:rPr>
        <w:t xml:space="preserve"> Інформація про посадових осіб емітента річної інформації за 2018р. </w:t>
      </w:r>
    </w:p>
    <w:p w:rsidR="000E0271" w:rsidRPr="008F202E" w:rsidRDefault="008F202E" w:rsidP="00EA4D50">
      <w:pPr>
        <w:pStyle w:val="20"/>
        <w:shd w:val="clear" w:color="auto" w:fill="auto"/>
        <w:tabs>
          <w:tab w:val="left" w:pos="979"/>
        </w:tabs>
        <w:spacing w:line="300" w:lineRule="exact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У розділі </w:t>
      </w:r>
      <w:r>
        <w:rPr>
          <w:color w:val="000000"/>
          <w:sz w:val="24"/>
          <w:szCs w:val="24"/>
          <w:lang w:val="en-US" w:eastAsia="uk-UA" w:bidi="uk-UA"/>
        </w:rPr>
        <w:t>XIV</w:t>
      </w:r>
      <w:r w:rsidRPr="008F202E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«Твердження щодо річної інформації за 2018р. » не міститься офіційної позиції осіб, які здійснюють управлінські функції та підписують річну інформацію емітента.</w:t>
      </w:r>
    </w:p>
    <w:p w:rsidR="000E0271" w:rsidRPr="00EA4D50" w:rsidRDefault="000E0271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Товариство спростовує зазначену розкриту недостовірну та неповну регулярну річну інформацію за 2018 рік.</w:t>
      </w: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Оприлюднення недостовірної та неповної регулярної річної інформації Товариства за 2018 рік відбулось через технічні помилки.</w:t>
      </w: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Виправлена регулярна річна інформація Товариства за 2018 рік буде розкрита способами, передбаченими чинним законодавством України, з дотриманням термінів, встановлених  «Положенням про розкриття інформації емітентами цінних паперів», затвердженого рішенням НКЦПФР від 03.12.2013 року №2826 (зі змінами та доповненнями).</w:t>
      </w:r>
    </w:p>
    <w:p w:rsidR="00124B4C" w:rsidRDefault="00124B4C" w:rsidP="00124B4C"/>
    <w:sectPr w:rsidR="0012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8FC"/>
    <w:multiLevelType w:val="multilevel"/>
    <w:tmpl w:val="DD70C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D2"/>
    <w:rsid w:val="0006404C"/>
    <w:rsid w:val="000E0271"/>
    <w:rsid w:val="000F27D6"/>
    <w:rsid w:val="00124B4C"/>
    <w:rsid w:val="00225274"/>
    <w:rsid w:val="002F31C5"/>
    <w:rsid w:val="00310199"/>
    <w:rsid w:val="00446C58"/>
    <w:rsid w:val="004E07D7"/>
    <w:rsid w:val="005C29E5"/>
    <w:rsid w:val="00832723"/>
    <w:rsid w:val="00880937"/>
    <w:rsid w:val="008F202E"/>
    <w:rsid w:val="00967EC0"/>
    <w:rsid w:val="00B80EC2"/>
    <w:rsid w:val="00C85699"/>
    <w:rsid w:val="00D05555"/>
    <w:rsid w:val="00E82852"/>
    <w:rsid w:val="00EA4D50"/>
    <w:rsid w:val="00F331D2"/>
    <w:rsid w:val="00F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0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27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0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27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</cp:revision>
  <dcterms:created xsi:type="dcterms:W3CDTF">2019-11-14T11:38:00Z</dcterms:created>
  <dcterms:modified xsi:type="dcterms:W3CDTF">2020-02-20T09:27:00Z</dcterms:modified>
</cp:coreProperties>
</file>