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AE2" w:rsidRDefault="00B47AE2" w:rsidP="00B47AE2">
      <w:pPr>
        <w:jc w:val="center"/>
        <w:rPr>
          <w:b/>
          <w:lang w:val="uk-UA"/>
        </w:rPr>
      </w:pPr>
      <w:r>
        <w:rPr>
          <w:b/>
          <w:lang w:val="uk-UA"/>
        </w:rPr>
        <w:t>ПОВІДОМЛЕННЯ ПРО ПРОВЕДЕННЯ РІЧНИХ ЗАГАЛЬНИХ ЗБОРІВ АКЦІОНЕРІВ ПРИВАТНОГО АКЦІОНЕРНОГО ТОВАРИСТВА «БУДИНОК ТОРГІВЛІ»</w:t>
      </w:r>
    </w:p>
    <w:p w:rsidR="00B47AE2" w:rsidRPr="00E07571" w:rsidRDefault="00B47AE2" w:rsidP="00B47AE2">
      <w:pPr>
        <w:jc w:val="both"/>
        <w:rPr>
          <w:b/>
          <w:sz w:val="10"/>
          <w:szCs w:val="10"/>
          <w:lang w:val="uk-UA"/>
        </w:rPr>
      </w:pPr>
    </w:p>
    <w:p w:rsidR="00B47AE2" w:rsidRPr="00B66BAA" w:rsidRDefault="00B47AE2" w:rsidP="00B47AE2">
      <w:pPr>
        <w:jc w:val="both"/>
        <w:rPr>
          <w:sz w:val="22"/>
          <w:szCs w:val="22"/>
          <w:lang w:val="uk-UA"/>
        </w:rPr>
      </w:pPr>
      <w:r w:rsidRPr="00B66BAA">
        <w:rPr>
          <w:b/>
          <w:sz w:val="22"/>
          <w:szCs w:val="22"/>
          <w:lang w:val="uk-UA"/>
        </w:rPr>
        <w:t>Повне найменування та місцезнаходження товариства:</w:t>
      </w:r>
      <w:r w:rsidRPr="00B66BAA">
        <w:rPr>
          <w:sz w:val="22"/>
          <w:szCs w:val="22"/>
          <w:lang w:val="uk-UA"/>
        </w:rPr>
        <w:t xml:space="preserve"> ПРИВАТНЕ АКЦІОНЕРНЕ ТОВАРИСТВО «БУДИНОК ТОРГІВЛІ» (</w:t>
      </w:r>
      <w:r w:rsidR="00347DE8" w:rsidRPr="00B66BAA">
        <w:rPr>
          <w:sz w:val="22"/>
          <w:szCs w:val="22"/>
          <w:lang w:val="uk-UA"/>
        </w:rPr>
        <w:t xml:space="preserve">ідентифікаційний </w:t>
      </w:r>
      <w:r w:rsidRPr="00B66BAA">
        <w:rPr>
          <w:sz w:val="22"/>
          <w:szCs w:val="22"/>
          <w:lang w:val="uk-UA"/>
        </w:rPr>
        <w:t xml:space="preserve">код </w:t>
      </w:r>
      <w:r w:rsidR="00347DE8" w:rsidRPr="00B66BAA">
        <w:rPr>
          <w:sz w:val="22"/>
          <w:szCs w:val="22"/>
          <w:lang w:val="uk-UA"/>
        </w:rPr>
        <w:t xml:space="preserve">юридичної особи: </w:t>
      </w:r>
      <w:r w:rsidRPr="00B66BAA">
        <w:rPr>
          <w:bCs/>
          <w:sz w:val="22"/>
          <w:szCs w:val="22"/>
          <w:lang w:val="uk-UA"/>
        </w:rPr>
        <w:t>14010137</w:t>
      </w:r>
      <w:r w:rsidRPr="00B66BAA">
        <w:rPr>
          <w:sz w:val="22"/>
          <w:szCs w:val="22"/>
          <w:lang w:val="uk-UA"/>
        </w:rPr>
        <w:t>, місцезнаходження: 41400, Сумська обл., м. Глухів, площа Свободи, 1) (надалі – Товариство).</w:t>
      </w:r>
    </w:p>
    <w:p w:rsidR="00B47AE2" w:rsidRPr="00B66BAA" w:rsidRDefault="00B47AE2" w:rsidP="00B47AE2">
      <w:pPr>
        <w:jc w:val="both"/>
        <w:rPr>
          <w:sz w:val="10"/>
          <w:szCs w:val="10"/>
          <w:lang w:val="uk-UA"/>
        </w:rPr>
      </w:pPr>
    </w:p>
    <w:p w:rsidR="00B47AE2" w:rsidRPr="00B66BAA" w:rsidRDefault="00B47AE2" w:rsidP="00B47AE2">
      <w:pPr>
        <w:jc w:val="both"/>
        <w:rPr>
          <w:sz w:val="22"/>
          <w:szCs w:val="22"/>
          <w:lang w:val="uk-UA"/>
        </w:rPr>
      </w:pPr>
      <w:r w:rsidRPr="00B66BAA">
        <w:rPr>
          <w:b/>
          <w:sz w:val="22"/>
          <w:szCs w:val="22"/>
          <w:lang w:val="uk-UA"/>
        </w:rPr>
        <w:t>Дата, час та місце (із зазначенням номера кімнати, офісу або залу, куди мають прибути акціонери) проведення загальних зборів:</w:t>
      </w:r>
      <w:r w:rsidRPr="00B66BAA">
        <w:rPr>
          <w:sz w:val="22"/>
          <w:szCs w:val="22"/>
          <w:lang w:val="uk-UA"/>
        </w:rPr>
        <w:t xml:space="preserve"> річні загальні збори акціонерів Товариства, відбудуться «</w:t>
      </w:r>
      <w:r w:rsidR="003A7EC7" w:rsidRPr="00B66BAA">
        <w:rPr>
          <w:sz w:val="22"/>
          <w:szCs w:val="22"/>
          <w:lang w:val="uk-UA"/>
        </w:rPr>
        <w:t>12</w:t>
      </w:r>
      <w:r w:rsidRPr="00B66BAA">
        <w:rPr>
          <w:sz w:val="22"/>
          <w:szCs w:val="22"/>
          <w:lang w:val="uk-UA"/>
        </w:rPr>
        <w:t xml:space="preserve">» </w:t>
      </w:r>
      <w:r w:rsidR="003A7EC7" w:rsidRPr="00B66BAA">
        <w:rPr>
          <w:sz w:val="22"/>
          <w:szCs w:val="22"/>
          <w:lang w:val="uk-UA"/>
        </w:rPr>
        <w:t xml:space="preserve">квітня </w:t>
      </w:r>
      <w:r w:rsidR="005942F8" w:rsidRPr="00B66BAA">
        <w:rPr>
          <w:sz w:val="22"/>
          <w:szCs w:val="22"/>
          <w:lang w:val="uk-UA"/>
        </w:rPr>
        <w:t>2020</w:t>
      </w:r>
      <w:r w:rsidRPr="00B66BAA">
        <w:rPr>
          <w:sz w:val="22"/>
          <w:szCs w:val="22"/>
          <w:lang w:val="uk-UA"/>
        </w:rPr>
        <w:t xml:space="preserve"> року</w:t>
      </w:r>
      <w:r w:rsidR="00E4435F" w:rsidRPr="00B66BAA">
        <w:rPr>
          <w:sz w:val="22"/>
          <w:szCs w:val="22"/>
          <w:lang w:val="uk-UA"/>
        </w:rPr>
        <w:t xml:space="preserve"> </w:t>
      </w:r>
      <w:r w:rsidR="00E41578" w:rsidRPr="00B66BAA">
        <w:rPr>
          <w:sz w:val="22"/>
          <w:szCs w:val="22"/>
          <w:lang w:val="uk-UA"/>
        </w:rPr>
        <w:t>о 1</w:t>
      </w:r>
      <w:r w:rsidR="001D3068" w:rsidRPr="00B66BAA">
        <w:rPr>
          <w:sz w:val="22"/>
          <w:szCs w:val="22"/>
          <w:lang w:val="uk-UA"/>
        </w:rPr>
        <w:t>3</w:t>
      </w:r>
      <w:r w:rsidRPr="00B66BAA">
        <w:rPr>
          <w:sz w:val="22"/>
          <w:szCs w:val="22"/>
          <w:lang w:val="uk-UA"/>
        </w:rPr>
        <w:t xml:space="preserve"> годині 00 хвилин за адресою: 41400, Сумська обл., м. Глухів, площа Свободи, 1 (торговий зал №1</w:t>
      </w:r>
      <w:r w:rsidRPr="00B66BAA">
        <w:rPr>
          <w:sz w:val="20"/>
          <w:szCs w:val="20"/>
          <w:lang w:val="uk-UA"/>
        </w:rPr>
        <w:t>)</w:t>
      </w:r>
      <w:r w:rsidRPr="00B66BAA">
        <w:rPr>
          <w:sz w:val="22"/>
          <w:szCs w:val="22"/>
          <w:lang w:val="uk-UA"/>
        </w:rPr>
        <w:t>.</w:t>
      </w:r>
    </w:p>
    <w:p w:rsidR="00B47AE2" w:rsidRPr="00B66BAA" w:rsidRDefault="00B47AE2" w:rsidP="00B47AE2">
      <w:pPr>
        <w:jc w:val="both"/>
        <w:rPr>
          <w:sz w:val="10"/>
          <w:szCs w:val="10"/>
          <w:lang w:val="uk-UA"/>
        </w:rPr>
      </w:pPr>
    </w:p>
    <w:p w:rsidR="00B47AE2" w:rsidRPr="00B66BAA" w:rsidRDefault="00B47AE2" w:rsidP="00B47AE2">
      <w:pPr>
        <w:jc w:val="both"/>
        <w:rPr>
          <w:sz w:val="22"/>
          <w:szCs w:val="22"/>
          <w:lang w:val="uk-UA"/>
        </w:rPr>
      </w:pPr>
      <w:r w:rsidRPr="00B66BAA">
        <w:rPr>
          <w:b/>
          <w:sz w:val="22"/>
          <w:szCs w:val="22"/>
          <w:lang w:val="uk-UA"/>
        </w:rPr>
        <w:t>Час початку і закінчення реєстрації акціонерів для участі у загальних зборах:</w:t>
      </w:r>
      <w:r w:rsidRPr="00B66BAA">
        <w:rPr>
          <w:sz w:val="22"/>
          <w:szCs w:val="22"/>
          <w:lang w:val="uk-UA"/>
        </w:rPr>
        <w:t xml:space="preserve"> реєстрація акціонерів             (їх представників) для участі у річних загальних зборах відбудеться «</w:t>
      </w:r>
      <w:r w:rsidR="003A7EC7" w:rsidRPr="00B66BAA">
        <w:rPr>
          <w:sz w:val="22"/>
          <w:szCs w:val="22"/>
          <w:lang w:val="uk-UA"/>
        </w:rPr>
        <w:t>12</w:t>
      </w:r>
      <w:r w:rsidRPr="00B66BAA">
        <w:rPr>
          <w:sz w:val="22"/>
          <w:szCs w:val="22"/>
          <w:lang w:val="uk-UA"/>
        </w:rPr>
        <w:t xml:space="preserve">» </w:t>
      </w:r>
      <w:r w:rsidR="003A7EC7" w:rsidRPr="00B66BAA">
        <w:rPr>
          <w:sz w:val="22"/>
          <w:szCs w:val="22"/>
          <w:lang w:val="uk-UA"/>
        </w:rPr>
        <w:t xml:space="preserve">квітня </w:t>
      </w:r>
      <w:r w:rsidR="005942F8" w:rsidRPr="00B66BAA">
        <w:rPr>
          <w:sz w:val="22"/>
          <w:szCs w:val="22"/>
          <w:lang w:val="uk-UA"/>
        </w:rPr>
        <w:t>2020</w:t>
      </w:r>
      <w:r w:rsidRPr="00B66BAA">
        <w:rPr>
          <w:sz w:val="22"/>
          <w:szCs w:val="22"/>
          <w:lang w:val="uk-UA"/>
        </w:rPr>
        <w:t xml:space="preserve"> року з </w:t>
      </w:r>
      <w:r w:rsidR="00E41578" w:rsidRPr="00B66BAA">
        <w:rPr>
          <w:sz w:val="22"/>
          <w:szCs w:val="22"/>
          <w:lang w:val="uk-UA"/>
        </w:rPr>
        <w:t>1</w:t>
      </w:r>
      <w:r w:rsidR="001D3068" w:rsidRPr="00B66BAA">
        <w:rPr>
          <w:sz w:val="22"/>
          <w:szCs w:val="22"/>
          <w:lang w:val="uk-UA"/>
        </w:rPr>
        <w:t>2</w:t>
      </w:r>
      <w:r w:rsidRPr="00B66BAA">
        <w:rPr>
          <w:sz w:val="22"/>
          <w:szCs w:val="22"/>
          <w:lang w:val="uk-UA"/>
        </w:rPr>
        <w:t xml:space="preserve"> години 00 хвилин до </w:t>
      </w:r>
      <w:r w:rsidR="00E41578" w:rsidRPr="00B66BAA">
        <w:rPr>
          <w:sz w:val="22"/>
          <w:szCs w:val="22"/>
          <w:lang w:val="uk-UA"/>
        </w:rPr>
        <w:t>1</w:t>
      </w:r>
      <w:r w:rsidR="001D3068" w:rsidRPr="00B66BAA">
        <w:rPr>
          <w:sz w:val="22"/>
          <w:szCs w:val="22"/>
          <w:lang w:val="uk-UA"/>
        </w:rPr>
        <w:t>2</w:t>
      </w:r>
      <w:r w:rsidRPr="00B66BAA">
        <w:rPr>
          <w:sz w:val="22"/>
          <w:szCs w:val="22"/>
          <w:lang w:val="uk-UA"/>
        </w:rPr>
        <w:t xml:space="preserve"> години 45 хвилин за місцем проведення загальних зборів акціонерів.</w:t>
      </w:r>
    </w:p>
    <w:p w:rsidR="00B47AE2" w:rsidRPr="00B66BAA" w:rsidRDefault="00B47AE2" w:rsidP="00B47AE2">
      <w:pPr>
        <w:jc w:val="both"/>
        <w:rPr>
          <w:sz w:val="10"/>
          <w:szCs w:val="10"/>
          <w:lang w:val="uk-UA"/>
        </w:rPr>
      </w:pPr>
    </w:p>
    <w:p w:rsidR="00B47AE2" w:rsidRPr="00B66BAA" w:rsidRDefault="00B47AE2" w:rsidP="00B47AE2">
      <w:pPr>
        <w:jc w:val="both"/>
        <w:rPr>
          <w:sz w:val="22"/>
          <w:szCs w:val="22"/>
        </w:rPr>
      </w:pPr>
      <w:r w:rsidRPr="00B66BAA">
        <w:rPr>
          <w:b/>
          <w:sz w:val="22"/>
          <w:szCs w:val="22"/>
          <w:lang w:val="uk-UA"/>
        </w:rPr>
        <w:t>Д</w:t>
      </w:r>
      <w:proofErr w:type="spellStart"/>
      <w:r w:rsidRPr="00B66BAA">
        <w:rPr>
          <w:b/>
          <w:sz w:val="22"/>
          <w:szCs w:val="22"/>
        </w:rPr>
        <w:t>ата</w:t>
      </w:r>
      <w:proofErr w:type="spellEnd"/>
      <w:r w:rsidRPr="00B66BAA">
        <w:rPr>
          <w:b/>
          <w:sz w:val="22"/>
          <w:szCs w:val="22"/>
        </w:rPr>
        <w:t xml:space="preserve"> </w:t>
      </w:r>
      <w:proofErr w:type="spellStart"/>
      <w:r w:rsidRPr="00B66BAA">
        <w:rPr>
          <w:b/>
          <w:sz w:val="22"/>
          <w:szCs w:val="22"/>
        </w:rPr>
        <w:t>складення</w:t>
      </w:r>
      <w:proofErr w:type="spellEnd"/>
      <w:r w:rsidRPr="00B66BAA">
        <w:rPr>
          <w:b/>
          <w:sz w:val="22"/>
          <w:szCs w:val="22"/>
        </w:rPr>
        <w:t xml:space="preserve"> </w:t>
      </w:r>
      <w:proofErr w:type="spellStart"/>
      <w:r w:rsidRPr="00B66BAA">
        <w:rPr>
          <w:b/>
          <w:sz w:val="22"/>
          <w:szCs w:val="22"/>
        </w:rPr>
        <w:t>переліку</w:t>
      </w:r>
      <w:proofErr w:type="spellEnd"/>
      <w:r w:rsidRPr="00B66BAA">
        <w:rPr>
          <w:b/>
          <w:sz w:val="22"/>
          <w:szCs w:val="22"/>
        </w:rPr>
        <w:t xml:space="preserve"> </w:t>
      </w:r>
      <w:proofErr w:type="spellStart"/>
      <w:r w:rsidRPr="00B66BAA">
        <w:rPr>
          <w:b/>
          <w:sz w:val="22"/>
          <w:szCs w:val="22"/>
        </w:rPr>
        <w:t>акціонерів</w:t>
      </w:r>
      <w:proofErr w:type="spellEnd"/>
      <w:r w:rsidRPr="00B66BAA">
        <w:rPr>
          <w:b/>
          <w:sz w:val="22"/>
          <w:szCs w:val="22"/>
        </w:rPr>
        <w:t xml:space="preserve">, </w:t>
      </w:r>
      <w:proofErr w:type="spellStart"/>
      <w:r w:rsidRPr="00B66BAA">
        <w:rPr>
          <w:b/>
          <w:sz w:val="22"/>
          <w:szCs w:val="22"/>
        </w:rPr>
        <w:t>які</w:t>
      </w:r>
      <w:proofErr w:type="spellEnd"/>
      <w:r w:rsidRPr="00B66BAA">
        <w:rPr>
          <w:b/>
          <w:sz w:val="22"/>
          <w:szCs w:val="22"/>
        </w:rPr>
        <w:t xml:space="preserve"> </w:t>
      </w:r>
      <w:proofErr w:type="spellStart"/>
      <w:r w:rsidRPr="00B66BAA">
        <w:rPr>
          <w:b/>
          <w:sz w:val="22"/>
          <w:szCs w:val="22"/>
        </w:rPr>
        <w:t>мають</w:t>
      </w:r>
      <w:proofErr w:type="spellEnd"/>
      <w:r w:rsidRPr="00B66BAA">
        <w:rPr>
          <w:b/>
          <w:sz w:val="22"/>
          <w:szCs w:val="22"/>
        </w:rPr>
        <w:t xml:space="preserve"> право на участь у </w:t>
      </w:r>
      <w:proofErr w:type="spellStart"/>
      <w:r w:rsidRPr="00B66BAA">
        <w:rPr>
          <w:b/>
          <w:sz w:val="22"/>
          <w:szCs w:val="22"/>
        </w:rPr>
        <w:t>загальних</w:t>
      </w:r>
      <w:proofErr w:type="spellEnd"/>
      <w:r w:rsidRPr="00B66BAA">
        <w:rPr>
          <w:b/>
          <w:sz w:val="22"/>
          <w:szCs w:val="22"/>
        </w:rPr>
        <w:t xml:space="preserve"> </w:t>
      </w:r>
      <w:proofErr w:type="spellStart"/>
      <w:r w:rsidRPr="00B66BAA">
        <w:rPr>
          <w:b/>
          <w:sz w:val="22"/>
          <w:szCs w:val="22"/>
        </w:rPr>
        <w:t>зборах</w:t>
      </w:r>
      <w:proofErr w:type="spellEnd"/>
      <w:r w:rsidRPr="00B66BAA">
        <w:rPr>
          <w:b/>
          <w:sz w:val="22"/>
          <w:szCs w:val="22"/>
          <w:lang w:val="uk-UA"/>
        </w:rPr>
        <w:t xml:space="preserve">: </w:t>
      </w:r>
      <w:r w:rsidRPr="00B66BAA">
        <w:rPr>
          <w:sz w:val="22"/>
          <w:szCs w:val="22"/>
          <w:lang w:val="uk-UA"/>
        </w:rPr>
        <w:t>«</w:t>
      </w:r>
      <w:r w:rsidR="003A7EC7" w:rsidRPr="00B66BAA">
        <w:rPr>
          <w:sz w:val="22"/>
          <w:szCs w:val="22"/>
          <w:lang w:val="uk-UA"/>
        </w:rPr>
        <w:t>07</w:t>
      </w:r>
      <w:r w:rsidRPr="00B66BAA">
        <w:rPr>
          <w:sz w:val="22"/>
          <w:szCs w:val="22"/>
          <w:lang w:val="uk-UA"/>
        </w:rPr>
        <w:t xml:space="preserve">» </w:t>
      </w:r>
      <w:r w:rsidR="003A7EC7" w:rsidRPr="00B66BAA">
        <w:rPr>
          <w:sz w:val="22"/>
          <w:szCs w:val="22"/>
          <w:lang w:val="uk-UA"/>
        </w:rPr>
        <w:t xml:space="preserve">квітня </w:t>
      </w:r>
      <w:r w:rsidRPr="00B66BAA">
        <w:rPr>
          <w:sz w:val="22"/>
          <w:szCs w:val="22"/>
          <w:lang w:val="uk-UA"/>
        </w:rPr>
        <w:t>20</w:t>
      </w:r>
      <w:r w:rsidR="005942F8" w:rsidRPr="00B66BAA">
        <w:rPr>
          <w:sz w:val="22"/>
          <w:szCs w:val="22"/>
        </w:rPr>
        <w:t>20</w:t>
      </w:r>
      <w:r w:rsidRPr="00B66BAA">
        <w:rPr>
          <w:sz w:val="22"/>
          <w:szCs w:val="22"/>
          <w:lang w:val="uk-UA"/>
        </w:rPr>
        <w:t xml:space="preserve"> року.</w:t>
      </w:r>
    </w:p>
    <w:p w:rsidR="00B47AE2" w:rsidRPr="00B66BAA" w:rsidRDefault="00B47AE2" w:rsidP="00B47AE2">
      <w:pPr>
        <w:jc w:val="both"/>
        <w:rPr>
          <w:b/>
          <w:sz w:val="10"/>
          <w:szCs w:val="10"/>
        </w:rPr>
      </w:pPr>
    </w:p>
    <w:p w:rsidR="00B47AE2" w:rsidRPr="00B66BAA" w:rsidRDefault="00B47AE2" w:rsidP="00B47AE2">
      <w:pPr>
        <w:jc w:val="both"/>
        <w:rPr>
          <w:b/>
          <w:sz w:val="22"/>
          <w:szCs w:val="22"/>
          <w:lang w:val="uk-UA"/>
        </w:rPr>
      </w:pPr>
      <w:r w:rsidRPr="00B66BAA">
        <w:rPr>
          <w:b/>
          <w:sz w:val="22"/>
          <w:szCs w:val="22"/>
          <w:lang w:val="uk-UA"/>
        </w:rPr>
        <w:t>П</w:t>
      </w:r>
      <w:proofErr w:type="spellStart"/>
      <w:r w:rsidRPr="00B66BAA">
        <w:rPr>
          <w:b/>
          <w:sz w:val="22"/>
          <w:szCs w:val="22"/>
        </w:rPr>
        <w:t>ерелік</w:t>
      </w:r>
      <w:proofErr w:type="spellEnd"/>
      <w:r w:rsidRPr="00B66BAA">
        <w:rPr>
          <w:b/>
          <w:sz w:val="22"/>
          <w:szCs w:val="22"/>
        </w:rPr>
        <w:t xml:space="preserve"> </w:t>
      </w:r>
      <w:proofErr w:type="spellStart"/>
      <w:r w:rsidRPr="00B66BAA">
        <w:rPr>
          <w:b/>
          <w:sz w:val="22"/>
          <w:szCs w:val="22"/>
        </w:rPr>
        <w:t>питань</w:t>
      </w:r>
      <w:proofErr w:type="spellEnd"/>
      <w:r w:rsidRPr="00B66BAA">
        <w:rPr>
          <w:b/>
          <w:sz w:val="22"/>
          <w:szCs w:val="22"/>
        </w:rPr>
        <w:t xml:space="preserve"> разом з проект</w:t>
      </w:r>
      <w:proofErr w:type="spellStart"/>
      <w:r w:rsidRPr="00B66BAA">
        <w:rPr>
          <w:b/>
          <w:sz w:val="22"/>
          <w:szCs w:val="22"/>
          <w:lang w:val="uk-UA"/>
        </w:rPr>
        <w:t>ами</w:t>
      </w:r>
      <w:proofErr w:type="spellEnd"/>
      <w:r w:rsidRPr="00B66BAA">
        <w:rPr>
          <w:b/>
          <w:sz w:val="22"/>
          <w:szCs w:val="22"/>
        </w:rPr>
        <w:t xml:space="preserve"> </w:t>
      </w:r>
      <w:proofErr w:type="spellStart"/>
      <w:r w:rsidRPr="00B66BAA">
        <w:rPr>
          <w:b/>
          <w:sz w:val="22"/>
          <w:szCs w:val="22"/>
        </w:rPr>
        <w:t>рішень</w:t>
      </w:r>
      <w:proofErr w:type="spellEnd"/>
      <w:r w:rsidRPr="00B66BAA">
        <w:rPr>
          <w:b/>
          <w:sz w:val="22"/>
          <w:szCs w:val="22"/>
        </w:rPr>
        <w:t xml:space="preserve"> </w:t>
      </w:r>
      <w:proofErr w:type="spellStart"/>
      <w:r w:rsidRPr="00B66BAA">
        <w:rPr>
          <w:b/>
          <w:sz w:val="22"/>
          <w:szCs w:val="22"/>
        </w:rPr>
        <w:t>щодо</w:t>
      </w:r>
      <w:proofErr w:type="spellEnd"/>
      <w:r w:rsidRPr="00B66BAA">
        <w:rPr>
          <w:b/>
          <w:sz w:val="22"/>
          <w:szCs w:val="22"/>
        </w:rPr>
        <w:t xml:space="preserve"> кожного з </w:t>
      </w:r>
      <w:proofErr w:type="spellStart"/>
      <w:r w:rsidRPr="00B66BAA">
        <w:rPr>
          <w:b/>
          <w:sz w:val="22"/>
          <w:szCs w:val="22"/>
        </w:rPr>
        <w:t>питань</w:t>
      </w:r>
      <w:proofErr w:type="spellEnd"/>
      <w:r w:rsidRPr="00B66BAA">
        <w:rPr>
          <w:b/>
          <w:sz w:val="22"/>
          <w:szCs w:val="22"/>
        </w:rPr>
        <w:t xml:space="preserve">, </w:t>
      </w:r>
      <w:proofErr w:type="spellStart"/>
      <w:r w:rsidRPr="00B66BAA">
        <w:rPr>
          <w:b/>
          <w:sz w:val="22"/>
          <w:szCs w:val="22"/>
        </w:rPr>
        <w:t>включених</w:t>
      </w:r>
      <w:proofErr w:type="spellEnd"/>
      <w:r w:rsidRPr="00B66BAA">
        <w:rPr>
          <w:b/>
          <w:sz w:val="22"/>
          <w:szCs w:val="22"/>
        </w:rPr>
        <w:t xml:space="preserve"> до проекту порядку денного</w:t>
      </w:r>
      <w:r w:rsidRPr="00B66BAA">
        <w:rPr>
          <w:b/>
          <w:sz w:val="22"/>
          <w:szCs w:val="22"/>
          <w:lang w:val="uk-UA"/>
        </w:rPr>
        <w:t>:</w:t>
      </w:r>
    </w:p>
    <w:p w:rsidR="00B47AE2" w:rsidRPr="00B66BAA" w:rsidRDefault="00B47AE2" w:rsidP="00B47AE2">
      <w:pPr>
        <w:jc w:val="both"/>
        <w:rPr>
          <w:b/>
          <w:sz w:val="10"/>
          <w:szCs w:val="10"/>
          <w:lang w:val="uk-UA"/>
        </w:rPr>
      </w:pPr>
    </w:p>
    <w:p w:rsidR="00B47AE2" w:rsidRPr="00B66BAA" w:rsidRDefault="00B47AE2" w:rsidP="00B47AE2">
      <w:pPr>
        <w:jc w:val="both"/>
        <w:rPr>
          <w:sz w:val="22"/>
          <w:szCs w:val="22"/>
          <w:lang w:val="uk-UA"/>
        </w:rPr>
      </w:pPr>
      <w:r w:rsidRPr="00B66BAA">
        <w:rPr>
          <w:sz w:val="22"/>
          <w:szCs w:val="22"/>
          <w:lang w:val="uk-UA"/>
        </w:rPr>
        <w:t>Питання №1. Про обрання лічильної комісії річних загальних зборів акціонерів Товариства.</w:t>
      </w:r>
    </w:p>
    <w:p w:rsidR="00B47AE2" w:rsidRPr="00B66BAA" w:rsidRDefault="00B47AE2" w:rsidP="00B47AE2">
      <w:pPr>
        <w:pStyle w:val="a5"/>
        <w:rPr>
          <w:color w:val="auto"/>
          <w:sz w:val="22"/>
          <w:szCs w:val="22"/>
        </w:rPr>
      </w:pPr>
      <w:r w:rsidRPr="00B66BAA">
        <w:rPr>
          <w:color w:val="auto"/>
          <w:sz w:val="22"/>
          <w:szCs w:val="22"/>
        </w:rPr>
        <w:t>Проект рішення з питання №1:</w:t>
      </w:r>
    </w:p>
    <w:p w:rsidR="00B47AE2" w:rsidRPr="00B66BAA" w:rsidRDefault="00B47AE2" w:rsidP="00B47AE2">
      <w:pPr>
        <w:pStyle w:val="a5"/>
        <w:rPr>
          <w:color w:val="auto"/>
          <w:sz w:val="22"/>
          <w:szCs w:val="22"/>
        </w:rPr>
      </w:pPr>
      <w:r w:rsidRPr="00B66BAA">
        <w:rPr>
          <w:color w:val="auto"/>
          <w:sz w:val="22"/>
          <w:szCs w:val="22"/>
        </w:rPr>
        <w:t>- «</w:t>
      </w:r>
      <w:r w:rsidR="001D3068" w:rsidRPr="00B66BAA">
        <w:rPr>
          <w:color w:val="auto"/>
          <w:sz w:val="22"/>
          <w:szCs w:val="22"/>
        </w:rPr>
        <w:t>Обрати лічильну комісію річних загальних зборів акціонерів ПРИВАТНОГО АКЦІОНЕРНОГО ТОВАРИСТВА «БУДИНОК ТОРГІВЛІ» у складі 2 (двох) осіб, а саме: Дем’янчук Галину Іванівну  - головою лічильної комісії, а Скибу Тетяну Василівну - членом лічильної комісії</w:t>
      </w:r>
      <w:r w:rsidRPr="00B66BAA">
        <w:rPr>
          <w:color w:val="auto"/>
          <w:sz w:val="22"/>
          <w:szCs w:val="22"/>
        </w:rPr>
        <w:t>»;</w:t>
      </w:r>
    </w:p>
    <w:p w:rsidR="00B47AE2" w:rsidRPr="00B66BAA" w:rsidRDefault="00B47AE2" w:rsidP="00B47AE2">
      <w:pPr>
        <w:pStyle w:val="a5"/>
        <w:rPr>
          <w:color w:val="auto"/>
          <w:sz w:val="10"/>
          <w:szCs w:val="10"/>
        </w:rPr>
      </w:pPr>
    </w:p>
    <w:p w:rsidR="00B47AE2" w:rsidRPr="00C30939" w:rsidRDefault="00B47AE2" w:rsidP="00B47AE2">
      <w:pPr>
        <w:jc w:val="both"/>
        <w:rPr>
          <w:sz w:val="22"/>
          <w:szCs w:val="22"/>
          <w:lang w:val="uk-UA"/>
        </w:rPr>
      </w:pPr>
      <w:r w:rsidRPr="00C30939">
        <w:rPr>
          <w:sz w:val="22"/>
          <w:szCs w:val="22"/>
          <w:lang w:val="uk-UA"/>
        </w:rPr>
        <w:t>Питання №</w:t>
      </w:r>
      <w:r>
        <w:rPr>
          <w:sz w:val="22"/>
          <w:szCs w:val="22"/>
          <w:lang w:val="uk-UA"/>
        </w:rPr>
        <w:t>2</w:t>
      </w:r>
      <w:r w:rsidRPr="00C30939">
        <w:rPr>
          <w:sz w:val="22"/>
          <w:szCs w:val="22"/>
          <w:lang w:val="uk-UA"/>
        </w:rPr>
        <w:t xml:space="preserve">. </w:t>
      </w:r>
      <w:r w:rsidRPr="0001182F">
        <w:rPr>
          <w:sz w:val="22"/>
          <w:szCs w:val="22"/>
          <w:lang w:val="uk-UA"/>
        </w:rPr>
        <w:t xml:space="preserve">Про обрання голови та секретаря </w:t>
      </w:r>
      <w:r>
        <w:rPr>
          <w:sz w:val="22"/>
          <w:szCs w:val="22"/>
          <w:lang w:val="uk-UA"/>
        </w:rPr>
        <w:t xml:space="preserve">річних </w:t>
      </w:r>
      <w:r w:rsidRPr="0001182F">
        <w:rPr>
          <w:sz w:val="22"/>
          <w:szCs w:val="22"/>
          <w:lang w:val="uk-UA"/>
        </w:rPr>
        <w:t>загальних зборів акціонерів Товариства</w:t>
      </w:r>
      <w:r w:rsidRPr="00C30939">
        <w:rPr>
          <w:sz w:val="22"/>
          <w:szCs w:val="22"/>
          <w:lang w:val="uk-UA"/>
        </w:rPr>
        <w:t>.</w:t>
      </w:r>
    </w:p>
    <w:p w:rsidR="00B47AE2" w:rsidRPr="00C30939" w:rsidRDefault="00B47AE2" w:rsidP="00B47AE2">
      <w:pPr>
        <w:pStyle w:val="a5"/>
        <w:rPr>
          <w:sz w:val="22"/>
          <w:szCs w:val="22"/>
        </w:rPr>
      </w:pPr>
      <w:r w:rsidRPr="00C30939">
        <w:rPr>
          <w:sz w:val="22"/>
          <w:szCs w:val="22"/>
        </w:rPr>
        <w:t>Проект рішення</w:t>
      </w:r>
      <w:r>
        <w:rPr>
          <w:sz w:val="22"/>
          <w:szCs w:val="22"/>
        </w:rPr>
        <w:t xml:space="preserve"> з питання №2</w:t>
      </w:r>
      <w:r w:rsidRPr="00C30939">
        <w:rPr>
          <w:sz w:val="22"/>
          <w:szCs w:val="22"/>
        </w:rPr>
        <w:t>:</w:t>
      </w:r>
    </w:p>
    <w:p w:rsidR="00B47AE2" w:rsidRPr="00B66BAA" w:rsidRDefault="00B47AE2" w:rsidP="00B47AE2">
      <w:pPr>
        <w:pStyle w:val="a5"/>
        <w:rPr>
          <w:color w:val="auto"/>
          <w:sz w:val="22"/>
          <w:szCs w:val="22"/>
        </w:rPr>
      </w:pPr>
      <w:r w:rsidRPr="00C30939">
        <w:rPr>
          <w:sz w:val="22"/>
          <w:szCs w:val="22"/>
        </w:rPr>
        <w:t>- «</w:t>
      </w:r>
      <w:r w:rsidR="00024ADC" w:rsidRPr="00024ADC">
        <w:rPr>
          <w:color w:val="auto"/>
          <w:sz w:val="22"/>
          <w:szCs w:val="22"/>
        </w:rPr>
        <w:t xml:space="preserve">Головою річних загальних зборів акціонерів ПРИВАТНОГО АКЦІОНЕРНОГО ТОВАРИСТВА «БУДИНОК ТОРГІВЛІ» обрати </w:t>
      </w:r>
      <w:r w:rsidR="00024ADC" w:rsidRPr="00B66BAA">
        <w:rPr>
          <w:color w:val="auto"/>
          <w:sz w:val="22"/>
          <w:szCs w:val="22"/>
        </w:rPr>
        <w:t xml:space="preserve">– </w:t>
      </w:r>
      <w:r w:rsidR="00B66BAA" w:rsidRPr="00B66BAA">
        <w:rPr>
          <w:color w:val="auto"/>
          <w:sz w:val="22"/>
          <w:szCs w:val="22"/>
        </w:rPr>
        <w:t>Кащенка Сергія Юрійовича</w:t>
      </w:r>
      <w:r w:rsidR="00024ADC" w:rsidRPr="00B66BAA">
        <w:rPr>
          <w:color w:val="auto"/>
          <w:sz w:val="22"/>
          <w:szCs w:val="22"/>
        </w:rPr>
        <w:t xml:space="preserve">, а секретарем річних загальних зборів акціонерів ПРИВАТНОГО АКЦІОНЕРНОГО ТОВАРИСТВА «БУДИНОК ТОРГІВЛІ» обрати – </w:t>
      </w:r>
      <w:proofErr w:type="spellStart"/>
      <w:r w:rsidR="00024ADC" w:rsidRPr="00B66BAA">
        <w:rPr>
          <w:color w:val="auto"/>
          <w:sz w:val="22"/>
          <w:szCs w:val="22"/>
        </w:rPr>
        <w:t>Жужу</w:t>
      </w:r>
      <w:proofErr w:type="spellEnd"/>
      <w:r w:rsidR="00024ADC" w:rsidRPr="00B66BAA">
        <w:rPr>
          <w:color w:val="auto"/>
          <w:sz w:val="22"/>
          <w:szCs w:val="22"/>
        </w:rPr>
        <w:t xml:space="preserve"> Аллу Василівну</w:t>
      </w:r>
      <w:r w:rsidRPr="00B66BAA">
        <w:rPr>
          <w:color w:val="auto"/>
          <w:sz w:val="22"/>
          <w:szCs w:val="22"/>
        </w:rPr>
        <w:t>»;</w:t>
      </w:r>
    </w:p>
    <w:p w:rsidR="00B47AE2" w:rsidRPr="007C061D" w:rsidRDefault="00B47AE2" w:rsidP="00B47AE2">
      <w:pPr>
        <w:jc w:val="both"/>
        <w:rPr>
          <w:sz w:val="10"/>
          <w:szCs w:val="10"/>
          <w:lang w:val="uk-UA"/>
        </w:rPr>
      </w:pPr>
    </w:p>
    <w:p w:rsidR="00C84916" w:rsidRPr="00C30939" w:rsidRDefault="00C84916" w:rsidP="00C84916">
      <w:pPr>
        <w:jc w:val="both"/>
        <w:rPr>
          <w:sz w:val="22"/>
          <w:szCs w:val="22"/>
          <w:lang w:val="uk-UA"/>
        </w:rPr>
      </w:pPr>
      <w:r w:rsidRPr="00C30939">
        <w:rPr>
          <w:sz w:val="22"/>
          <w:szCs w:val="22"/>
          <w:lang w:val="uk-UA"/>
        </w:rPr>
        <w:t>Питання №</w:t>
      </w:r>
      <w:r>
        <w:rPr>
          <w:sz w:val="22"/>
          <w:szCs w:val="22"/>
          <w:lang w:val="uk-UA"/>
        </w:rPr>
        <w:t>3</w:t>
      </w:r>
      <w:r w:rsidRPr="00C30939">
        <w:rPr>
          <w:sz w:val="22"/>
          <w:szCs w:val="22"/>
          <w:lang w:val="uk-UA"/>
        </w:rPr>
        <w:t xml:space="preserve">. Звіт наглядової ради Товариства </w:t>
      </w:r>
      <w:r w:rsidRPr="00FE7D58">
        <w:rPr>
          <w:sz w:val="22"/>
          <w:szCs w:val="22"/>
          <w:lang w:val="uk-UA"/>
        </w:rPr>
        <w:t>за 201</w:t>
      </w:r>
      <w:r w:rsidR="00BD553D" w:rsidRPr="00BD553D">
        <w:rPr>
          <w:sz w:val="22"/>
          <w:szCs w:val="22"/>
        </w:rPr>
        <w:t>9</w:t>
      </w:r>
      <w:r w:rsidRPr="00C30939">
        <w:rPr>
          <w:sz w:val="22"/>
          <w:szCs w:val="22"/>
          <w:lang w:val="uk-UA"/>
        </w:rPr>
        <w:t xml:space="preserve"> рік та прийняття рішення за наслідками його розгляду</w:t>
      </w:r>
      <w:r w:rsidRPr="00FE7D58">
        <w:rPr>
          <w:sz w:val="22"/>
          <w:szCs w:val="22"/>
          <w:lang w:val="uk-UA"/>
        </w:rPr>
        <w:t>.</w:t>
      </w:r>
    </w:p>
    <w:p w:rsidR="00C84916" w:rsidRPr="00C30939" w:rsidRDefault="00C84916" w:rsidP="00C84916">
      <w:pPr>
        <w:pStyle w:val="a5"/>
        <w:rPr>
          <w:sz w:val="22"/>
          <w:szCs w:val="22"/>
        </w:rPr>
      </w:pPr>
      <w:r w:rsidRPr="00C30939">
        <w:rPr>
          <w:sz w:val="22"/>
          <w:szCs w:val="22"/>
        </w:rPr>
        <w:t>Проект рішення з питання №</w:t>
      </w:r>
      <w:r w:rsidR="00BE363C">
        <w:rPr>
          <w:sz w:val="22"/>
          <w:szCs w:val="22"/>
        </w:rPr>
        <w:t>3</w:t>
      </w:r>
      <w:r w:rsidRPr="00C30939">
        <w:rPr>
          <w:sz w:val="22"/>
          <w:szCs w:val="22"/>
        </w:rPr>
        <w:t>:</w:t>
      </w:r>
    </w:p>
    <w:p w:rsidR="00C84916" w:rsidRDefault="00C84916" w:rsidP="00C84916">
      <w:pPr>
        <w:pStyle w:val="a5"/>
        <w:rPr>
          <w:sz w:val="22"/>
          <w:szCs w:val="22"/>
        </w:rPr>
      </w:pPr>
      <w:r w:rsidRPr="00C30939">
        <w:rPr>
          <w:sz w:val="22"/>
          <w:szCs w:val="22"/>
        </w:rPr>
        <w:t xml:space="preserve">- «Затвердити звіт наглядової ради </w:t>
      </w:r>
      <w:r w:rsidR="00BE363C" w:rsidRPr="00580078">
        <w:rPr>
          <w:sz w:val="22"/>
          <w:szCs w:val="22"/>
        </w:rPr>
        <w:t>ПРИВАТН</w:t>
      </w:r>
      <w:r w:rsidR="00BE363C">
        <w:rPr>
          <w:sz w:val="22"/>
          <w:szCs w:val="22"/>
        </w:rPr>
        <w:t xml:space="preserve">ОГО </w:t>
      </w:r>
      <w:r w:rsidR="00BE363C" w:rsidRPr="00580078">
        <w:rPr>
          <w:sz w:val="22"/>
          <w:szCs w:val="22"/>
        </w:rPr>
        <w:t>АКЦІОНЕРН</w:t>
      </w:r>
      <w:r w:rsidR="00BE363C">
        <w:rPr>
          <w:sz w:val="22"/>
          <w:szCs w:val="22"/>
        </w:rPr>
        <w:t>ОГО</w:t>
      </w:r>
      <w:r w:rsidR="00BE363C" w:rsidRPr="00580078">
        <w:rPr>
          <w:sz w:val="22"/>
          <w:szCs w:val="22"/>
        </w:rPr>
        <w:t xml:space="preserve"> ТОВАРИСТВ</w:t>
      </w:r>
      <w:r w:rsidR="00BE363C">
        <w:rPr>
          <w:sz w:val="22"/>
          <w:szCs w:val="22"/>
        </w:rPr>
        <w:t>А</w:t>
      </w:r>
      <w:r w:rsidR="00BE363C" w:rsidRPr="00580078">
        <w:rPr>
          <w:sz w:val="22"/>
          <w:szCs w:val="22"/>
        </w:rPr>
        <w:t xml:space="preserve"> «БУДИНОК ТОРГІВЛІ»</w:t>
      </w:r>
      <w:r w:rsidRPr="00C30939">
        <w:rPr>
          <w:sz w:val="22"/>
          <w:szCs w:val="22"/>
        </w:rPr>
        <w:t xml:space="preserve"> за 201</w:t>
      </w:r>
      <w:r w:rsidR="00BD553D" w:rsidRPr="00BD553D">
        <w:rPr>
          <w:sz w:val="22"/>
          <w:szCs w:val="22"/>
          <w:lang w:val="ru-RU"/>
        </w:rPr>
        <w:t>9</w:t>
      </w:r>
      <w:r w:rsidRPr="00C30939">
        <w:rPr>
          <w:sz w:val="22"/>
          <w:szCs w:val="22"/>
        </w:rPr>
        <w:t xml:space="preserve"> рік»;</w:t>
      </w:r>
    </w:p>
    <w:p w:rsidR="00C84916" w:rsidRPr="00454B1A" w:rsidRDefault="00C84916" w:rsidP="00C84916">
      <w:pPr>
        <w:jc w:val="both"/>
        <w:rPr>
          <w:sz w:val="10"/>
          <w:szCs w:val="10"/>
          <w:lang w:val="uk-UA"/>
        </w:rPr>
      </w:pPr>
    </w:p>
    <w:p w:rsidR="00C84916" w:rsidRPr="00C30939" w:rsidRDefault="00C84916" w:rsidP="00C84916">
      <w:pPr>
        <w:jc w:val="both"/>
        <w:rPr>
          <w:sz w:val="22"/>
          <w:szCs w:val="22"/>
          <w:lang w:val="uk-UA"/>
        </w:rPr>
      </w:pPr>
      <w:r w:rsidRPr="00C30939">
        <w:rPr>
          <w:sz w:val="22"/>
          <w:szCs w:val="22"/>
          <w:lang w:val="uk-UA"/>
        </w:rPr>
        <w:t>Питання №</w:t>
      </w:r>
      <w:r w:rsidR="00E14618">
        <w:rPr>
          <w:sz w:val="22"/>
          <w:szCs w:val="22"/>
          <w:lang w:val="uk-UA"/>
        </w:rPr>
        <w:t>4</w:t>
      </w:r>
      <w:r w:rsidRPr="00C30939">
        <w:rPr>
          <w:sz w:val="22"/>
          <w:szCs w:val="22"/>
          <w:lang w:val="uk-UA"/>
        </w:rPr>
        <w:t xml:space="preserve">. Звіт </w:t>
      </w:r>
      <w:r>
        <w:rPr>
          <w:sz w:val="22"/>
          <w:szCs w:val="22"/>
          <w:lang w:val="uk-UA"/>
        </w:rPr>
        <w:t xml:space="preserve">директора </w:t>
      </w:r>
      <w:r w:rsidRPr="00C30939">
        <w:rPr>
          <w:sz w:val="22"/>
          <w:szCs w:val="22"/>
          <w:lang w:val="uk-UA"/>
        </w:rPr>
        <w:t xml:space="preserve">Товариства </w:t>
      </w:r>
      <w:r w:rsidRPr="00C30939">
        <w:rPr>
          <w:sz w:val="22"/>
          <w:szCs w:val="22"/>
        </w:rPr>
        <w:t>за 201</w:t>
      </w:r>
      <w:r w:rsidR="00BD553D" w:rsidRPr="00BD553D">
        <w:rPr>
          <w:sz w:val="22"/>
          <w:szCs w:val="22"/>
        </w:rPr>
        <w:t>9</w:t>
      </w:r>
      <w:r w:rsidRPr="00C30939">
        <w:rPr>
          <w:sz w:val="22"/>
          <w:szCs w:val="22"/>
          <w:lang w:val="uk-UA"/>
        </w:rPr>
        <w:t xml:space="preserve"> рік та прийняття рішення за наслідками його розгляду</w:t>
      </w:r>
      <w:r w:rsidRPr="00C30939">
        <w:rPr>
          <w:sz w:val="22"/>
          <w:szCs w:val="22"/>
        </w:rPr>
        <w:t>.</w:t>
      </w:r>
    </w:p>
    <w:p w:rsidR="00C84916" w:rsidRPr="00C30939" w:rsidRDefault="00C84916" w:rsidP="00C84916">
      <w:pPr>
        <w:pStyle w:val="a5"/>
        <w:rPr>
          <w:sz w:val="22"/>
          <w:szCs w:val="22"/>
        </w:rPr>
      </w:pPr>
      <w:r w:rsidRPr="00C30939">
        <w:rPr>
          <w:sz w:val="22"/>
          <w:szCs w:val="22"/>
        </w:rPr>
        <w:t>Проект рішення з питання №</w:t>
      </w:r>
      <w:r w:rsidR="00E14618">
        <w:rPr>
          <w:sz w:val="22"/>
          <w:szCs w:val="22"/>
        </w:rPr>
        <w:t>4</w:t>
      </w:r>
      <w:r w:rsidRPr="00C30939">
        <w:rPr>
          <w:sz w:val="22"/>
          <w:szCs w:val="22"/>
        </w:rPr>
        <w:t>:</w:t>
      </w:r>
    </w:p>
    <w:p w:rsidR="00C84916" w:rsidRPr="00C30939" w:rsidRDefault="00C84916" w:rsidP="00C84916">
      <w:pPr>
        <w:pStyle w:val="a5"/>
        <w:rPr>
          <w:sz w:val="22"/>
          <w:szCs w:val="22"/>
        </w:rPr>
      </w:pPr>
      <w:r w:rsidRPr="00C30939">
        <w:rPr>
          <w:sz w:val="22"/>
          <w:szCs w:val="22"/>
        </w:rPr>
        <w:t xml:space="preserve">- «Затвердити звіт </w:t>
      </w:r>
      <w:r>
        <w:rPr>
          <w:sz w:val="22"/>
          <w:szCs w:val="22"/>
        </w:rPr>
        <w:t xml:space="preserve">директора </w:t>
      </w:r>
      <w:r w:rsidR="00E14618" w:rsidRPr="00580078">
        <w:rPr>
          <w:sz w:val="22"/>
          <w:szCs w:val="22"/>
        </w:rPr>
        <w:t>ПРИВАТН</w:t>
      </w:r>
      <w:r w:rsidR="00E14618">
        <w:rPr>
          <w:sz w:val="22"/>
          <w:szCs w:val="22"/>
        </w:rPr>
        <w:t xml:space="preserve">ОГО </w:t>
      </w:r>
      <w:r w:rsidR="00E14618" w:rsidRPr="00580078">
        <w:rPr>
          <w:sz w:val="22"/>
          <w:szCs w:val="22"/>
        </w:rPr>
        <w:t>АКЦІОНЕРН</w:t>
      </w:r>
      <w:r w:rsidR="00E14618">
        <w:rPr>
          <w:sz w:val="22"/>
          <w:szCs w:val="22"/>
        </w:rPr>
        <w:t>ОГО</w:t>
      </w:r>
      <w:r w:rsidR="00E14618" w:rsidRPr="00580078">
        <w:rPr>
          <w:sz w:val="22"/>
          <w:szCs w:val="22"/>
        </w:rPr>
        <w:t xml:space="preserve"> ТОВАРИСТВ</w:t>
      </w:r>
      <w:r w:rsidR="00E14618">
        <w:rPr>
          <w:sz w:val="22"/>
          <w:szCs w:val="22"/>
        </w:rPr>
        <w:t>А</w:t>
      </w:r>
      <w:r w:rsidR="00E14618" w:rsidRPr="00580078">
        <w:rPr>
          <w:sz w:val="22"/>
          <w:szCs w:val="22"/>
        </w:rPr>
        <w:t xml:space="preserve"> «БУДИНОК ТОРГІВЛІ»</w:t>
      </w:r>
      <w:r w:rsidR="00E14618">
        <w:rPr>
          <w:sz w:val="22"/>
          <w:szCs w:val="22"/>
        </w:rPr>
        <w:t xml:space="preserve"> </w:t>
      </w:r>
      <w:r w:rsidRPr="00C30939">
        <w:rPr>
          <w:sz w:val="22"/>
          <w:szCs w:val="22"/>
        </w:rPr>
        <w:t>за 201</w:t>
      </w:r>
      <w:r w:rsidR="00BD553D" w:rsidRPr="00BD553D">
        <w:rPr>
          <w:sz w:val="22"/>
          <w:szCs w:val="22"/>
          <w:lang w:val="ru-RU"/>
        </w:rPr>
        <w:t>9</w:t>
      </w:r>
      <w:r w:rsidRPr="00C30939">
        <w:rPr>
          <w:sz w:val="22"/>
          <w:szCs w:val="22"/>
        </w:rPr>
        <w:t xml:space="preserve"> рік»;</w:t>
      </w:r>
    </w:p>
    <w:p w:rsidR="00C84916" w:rsidRPr="00C30939" w:rsidRDefault="00C84916" w:rsidP="00C84916">
      <w:pPr>
        <w:jc w:val="both"/>
        <w:rPr>
          <w:sz w:val="10"/>
          <w:szCs w:val="10"/>
          <w:lang w:val="uk-UA"/>
        </w:rPr>
      </w:pPr>
    </w:p>
    <w:p w:rsidR="00C84916" w:rsidRPr="00C30939" w:rsidRDefault="00C84916" w:rsidP="00C84916">
      <w:pPr>
        <w:jc w:val="both"/>
        <w:rPr>
          <w:sz w:val="22"/>
          <w:szCs w:val="22"/>
          <w:lang w:val="uk-UA"/>
        </w:rPr>
      </w:pPr>
      <w:r w:rsidRPr="00C30939">
        <w:rPr>
          <w:sz w:val="22"/>
          <w:szCs w:val="22"/>
          <w:lang w:val="uk-UA"/>
        </w:rPr>
        <w:t>Питання №</w:t>
      </w:r>
      <w:r w:rsidR="00A07021">
        <w:rPr>
          <w:sz w:val="22"/>
          <w:szCs w:val="22"/>
          <w:lang w:val="uk-UA"/>
        </w:rPr>
        <w:t>5</w:t>
      </w:r>
      <w:r w:rsidRPr="00C30939">
        <w:rPr>
          <w:sz w:val="22"/>
          <w:szCs w:val="22"/>
          <w:lang w:val="uk-UA"/>
        </w:rPr>
        <w:t>. Звіт ревіз</w:t>
      </w:r>
      <w:r>
        <w:rPr>
          <w:sz w:val="22"/>
          <w:szCs w:val="22"/>
          <w:lang w:val="uk-UA"/>
        </w:rPr>
        <w:t xml:space="preserve">ора </w:t>
      </w:r>
      <w:r w:rsidRPr="00C30939">
        <w:rPr>
          <w:sz w:val="22"/>
          <w:szCs w:val="22"/>
          <w:lang w:val="uk-UA"/>
        </w:rPr>
        <w:t xml:space="preserve">Товариства </w:t>
      </w:r>
      <w:r w:rsidRPr="00187C5F">
        <w:rPr>
          <w:sz w:val="22"/>
          <w:szCs w:val="22"/>
          <w:lang w:val="uk-UA"/>
        </w:rPr>
        <w:t>за 201</w:t>
      </w:r>
      <w:r w:rsidR="00BD553D" w:rsidRPr="00BD553D">
        <w:rPr>
          <w:sz w:val="22"/>
          <w:szCs w:val="22"/>
        </w:rPr>
        <w:t>9</w:t>
      </w:r>
      <w:r w:rsidRPr="00C30939">
        <w:rPr>
          <w:sz w:val="22"/>
          <w:szCs w:val="22"/>
          <w:lang w:val="uk-UA"/>
        </w:rPr>
        <w:t xml:space="preserve"> рік та прийняття рішення за наслідками його розгляду</w:t>
      </w:r>
      <w:r w:rsidRPr="00187C5F">
        <w:rPr>
          <w:sz w:val="22"/>
          <w:szCs w:val="22"/>
          <w:lang w:val="uk-UA"/>
        </w:rPr>
        <w:t>.</w:t>
      </w:r>
      <w:r>
        <w:rPr>
          <w:sz w:val="22"/>
          <w:szCs w:val="22"/>
          <w:lang w:val="uk-UA"/>
        </w:rPr>
        <w:t xml:space="preserve"> Затвердження висновків </w:t>
      </w:r>
      <w:r w:rsidRPr="00C30939">
        <w:rPr>
          <w:sz w:val="22"/>
          <w:szCs w:val="22"/>
          <w:lang w:val="uk-UA"/>
        </w:rPr>
        <w:t>ревіз</w:t>
      </w:r>
      <w:r>
        <w:rPr>
          <w:sz w:val="22"/>
          <w:szCs w:val="22"/>
          <w:lang w:val="uk-UA"/>
        </w:rPr>
        <w:t xml:space="preserve">ора </w:t>
      </w:r>
      <w:r w:rsidRPr="00C30939">
        <w:rPr>
          <w:sz w:val="22"/>
          <w:szCs w:val="22"/>
          <w:lang w:val="uk-UA"/>
        </w:rPr>
        <w:t xml:space="preserve">Товариства </w:t>
      </w:r>
      <w:r w:rsidRPr="00187C5F">
        <w:rPr>
          <w:sz w:val="22"/>
          <w:szCs w:val="22"/>
          <w:lang w:val="uk-UA"/>
        </w:rPr>
        <w:t>за 201</w:t>
      </w:r>
      <w:r w:rsidR="00BD553D" w:rsidRPr="003A7EC7">
        <w:rPr>
          <w:sz w:val="22"/>
          <w:szCs w:val="22"/>
        </w:rPr>
        <w:t>9</w:t>
      </w:r>
      <w:r w:rsidRPr="00C30939">
        <w:rPr>
          <w:sz w:val="22"/>
          <w:szCs w:val="22"/>
          <w:lang w:val="uk-UA"/>
        </w:rPr>
        <w:t xml:space="preserve"> рік</w:t>
      </w:r>
      <w:r>
        <w:rPr>
          <w:sz w:val="22"/>
          <w:szCs w:val="22"/>
          <w:lang w:val="uk-UA"/>
        </w:rPr>
        <w:t>.</w:t>
      </w:r>
    </w:p>
    <w:p w:rsidR="00C84916" w:rsidRPr="00C30939" w:rsidRDefault="00C84916" w:rsidP="00C84916">
      <w:pPr>
        <w:pStyle w:val="a5"/>
        <w:rPr>
          <w:sz w:val="22"/>
          <w:szCs w:val="22"/>
        </w:rPr>
      </w:pPr>
      <w:r w:rsidRPr="00C30939">
        <w:rPr>
          <w:sz w:val="22"/>
          <w:szCs w:val="22"/>
        </w:rPr>
        <w:t>Проект рішення з питання №</w:t>
      </w:r>
      <w:r w:rsidR="00A07021">
        <w:rPr>
          <w:sz w:val="22"/>
          <w:szCs w:val="22"/>
        </w:rPr>
        <w:t>5</w:t>
      </w:r>
      <w:r w:rsidRPr="00C30939">
        <w:rPr>
          <w:sz w:val="22"/>
          <w:szCs w:val="22"/>
        </w:rPr>
        <w:t>:</w:t>
      </w:r>
    </w:p>
    <w:p w:rsidR="00C84916" w:rsidRPr="00C30939" w:rsidRDefault="00C84916" w:rsidP="00C84916">
      <w:pPr>
        <w:pStyle w:val="a5"/>
        <w:rPr>
          <w:sz w:val="22"/>
          <w:szCs w:val="22"/>
        </w:rPr>
      </w:pPr>
      <w:r w:rsidRPr="00C30939">
        <w:rPr>
          <w:sz w:val="22"/>
          <w:szCs w:val="22"/>
        </w:rPr>
        <w:t>- «Затвердити звіт ревіз</w:t>
      </w:r>
      <w:r>
        <w:rPr>
          <w:sz w:val="22"/>
          <w:szCs w:val="22"/>
        </w:rPr>
        <w:t xml:space="preserve">ора </w:t>
      </w:r>
      <w:r w:rsidR="00A07021" w:rsidRPr="00580078">
        <w:rPr>
          <w:sz w:val="22"/>
          <w:szCs w:val="22"/>
        </w:rPr>
        <w:t>ПРИВАТН</w:t>
      </w:r>
      <w:r w:rsidR="00A07021">
        <w:rPr>
          <w:sz w:val="22"/>
          <w:szCs w:val="22"/>
        </w:rPr>
        <w:t xml:space="preserve">ОГО </w:t>
      </w:r>
      <w:r w:rsidR="00A07021" w:rsidRPr="00580078">
        <w:rPr>
          <w:sz w:val="22"/>
          <w:szCs w:val="22"/>
        </w:rPr>
        <w:t>АКЦІОНЕРН</w:t>
      </w:r>
      <w:r w:rsidR="00A07021">
        <w:rPr>
          <w:sz w:val="22"/>
          <w:szCs w:val="22"/>
        </w:rPr>
        <w:t>ОГО</w:t>
      </w:r>
      <w:r w:rsidR="00A07021" w:rsidRPr="00580078">
        <w:rPr>
          <w:sz w:val="22"/>
          <w:szCs w:val="22"/>
        </w:rPr>
        <w:t xml:space="preserve"> ТОВАРИСТВ</w:t>
      </w:r>
      <w:r w:rsidR="00A07021">
        <w:rPr>
          <w:sz w:val="22"/>
          <w:szCs w:val="22"/>
        </w:rPr>
        <w:t>А</w:t>
      </w:r>
      <w:r w:rsidR="00A07021" w:rsidRPr="00580078">
        <w:rPr>
          <w:sz w:val="22"/>
          <w:szCs w:val="22"/>
        </w:rPr>
        <w:t xml:space="preserve"> «БУДИНОК ТОРГІВЛІ»</w:t>
      </w:r>
      <w:r w:rsidR="00A07021">
        <w:rPr>
          <w:sz w:val="22"/>
          <w:szCs w:val="22"/>
        </w:rPr>
        <w:t xml:space="preserve"> </w:t>
      </w:r>
      <w:r w:rsidRPr="00C30939">
        <w:rPr>
          <w:sz w:val="22"/>
          <w:szCs w:val="22"/>
        </w:rPr>
        <w:t>за 201</w:t>
      </w:r>
      <w:r w:rsidR="00BD553D" w:rsidRPr="00BD553D">
        <w:rPr>
          <w:sz w:val="22"/>
          <w:szCs w:val="22"/>
          <w:lang w:val="ru-RU"/>
        </w:rPr>
        <w:t>9</w:t>
      </w:r>
      <w:r w:rsidRPr="00C30939">
        <w:rPr>
          <w:sz w:val="22"/>
          <w:szCs w:val="22"/>
        </w:rPr>
        <w:t xml:space="preserve"> рік</w:t>
      </w:r>
      <w:r>
        <w:rPr>
          <w:sz w:val="22"/>
          <w:szCs w:val="22"/>
        </w:rPr>
        <w:t xml:space="preserve">. Затвердити висновки </w:t>
      </w:r>
      <w:r w:rsidRPr="00C30939">
        <w:rPr>
          <w:sz w:val="22"/>
          <w:szCs w:val="22"/>
        </w:rPr>
        <w:t>ревіз</w:t>
      </w:r>
      <w:r>
        <w:rPr>
          <w:sz w:val="22"/>
          <w:szCs w:val="22"/>
        </w:rPr>
        <w:t xml:space="preserve">ора </w:t>
      </w:r>
      <w:r w:rsidR="00A07021" w:rsidRPr="00580078">
        <w:rPr>
          <w:sz w:val="22"/>
          <w:szCs w:val="22"/>
        </w:rPr>
        <w:t>ПРИВАТН</w:t>
      </w:r>
      <w:r w:rsidR="00A07021">
        <w:rPr>
          <w:sz w:val="22"/>
          <w:szCs w:val="22"/>
        </w:rPr>
        <w:t xml:space="preserve">ОГО </w:t>
      </w:r>
      <w:r w:rsidR="00A07021" w:rsidRPr="00580078">
        <w:rPr>
          <w:sz w:val="22"/>
          <w:szCs w:val="22"/>
        </w:rPr>
        <w:t>АКЦІОНЕРН</w:t>
      </w:r>
      <w:r w:rsidR="00A07021">
        <w:rPr>
          <w:sz w:val="22"/>
          <w:szCs w:val="22"/>
        </w:rPr>
        <w:t>ОГО</w:t>
      </w:r>
      <w:r w:rsidR="00A07021" w:rsidRPr="00580078">
        <w:rPr>
          <w:sz w:val="22"/>
          <w:szCs w:val="22"/>
        </w:rPr>
        <w:t xml:space="preserve"> ТОВАРИСТВ</w:t>
      </w:r>
      <w:r w:rsidR="00A07021">
        <w:rPr>
          <w:sz w:val="22"/>
          <w:szCs w:val="22"/>
        </w:rPr>
        <w:t>А</w:t>
      </w:r>
      <w:r w:rsidR="00A07021" w:rsidRPr="00580078">
        <w:rPr>
          <w:sz w:val="22"/>
          <w:szCs w:val="22"/>
        </w:rPr>
        <w:t xml:space="preserve"> «БУДИНОК ТОРГІВЛІ»</w:t>
      </w:r>
      <w:r>
        <w:rPr>
          <w:sz w:val="22"/>
          <w:szCs w:val="22"/>
        </w:rPr>
        <w:t xml:space="preserve"> </w:t>
      </w:r>
      <w:r w:rsidRPr="00187C5F">
        <w:rPr>
          <w:sz w:val="22"/>
          <w:szCs w:val="22"/>
        </w:rPr>
        <w:t>за 201</w:t>
      </w:r>
      <w:r w:rsidR="00BD553D" w:rsidRPr="00BD553D">
        <w:rPr>
          <w:sz w:val="22"/>
          <w:szCs w:val="22"/>
          <w:lang w:val="ru-RU"/>
        </w:rPr>
        <w:t>9</w:t>
      </w:r>
      <w:r w:rsidRPr="00C30939">
        <w:rPr>
          <w:sz w:val="22"/>
          <w:szCs w:val="22"/>
        </w:rPr>
        <w:t xml:space="preserve"> рік»;</w:t>
      </w:r>
    </w:p>
    <w:p w:rsidR="00B47AE2" w:rsidRPr="007A2C55" w:rsidRDefault="00B47AE2" w:rsidP="00B47AE2">
      <w:pPr>
        <w:jc w:val="both"/>
        <w:rPr>
          <w:sz w:val="10"/>
          <w:szCs w:val="10"/>
          <w:lang w:val="uk-UA"/>
        </w:rPr>
      </w:pPr>
    </w:p>
    <w:p w:rsidR="00B47AE2" w:rsidRPr="00187F39" w:rsidRDefault="00B47AE2" w:rsidP="00B47AE2">
      <w:pPr>
        <w:jc w:val="both"/>
        <w:rPr>
          <w:sz w:val="22"/>
          <w:szCs w:val="22"/>
          <w:lang w:val="uk-UA"/>
        </w:rPr>
      </w:pPr>
      <w:r w:rsidRPr="00C30939">
        <w:rPr>
          <w:sz w:val="22"/>
          <w:szCs w:val="22"/>
          <w:lang w:val="uk-UA"/>
        </w:rPr>
        <w:t>Питання №</w:t>
      </w:r>
      <w:r w:rsidR="00733B0B">
        <w:rPr>
          <w:sz w:val="22"/>
          <w:szCs w:val="22"/>
          <w:lang w:val="uk-UA"/>
        </w:rPr>
        <w:t>6</w:t>
      </w:r>
      <w:r w:rsidRPr="00C30939">
        <w:rPr>
          <w:sz w:val="22"/>
          <w:szCs w:val="22"/>
          <w:lang w:val="uk-UA"/>
        </w:rPr>
        <w:t>. Про затвердження річного звіту Товариства</w:t>
      </w:r>
      <w:r w:rsidRPr="00C30939">
        <w:rPr>
          <w:sz w:val="22"/>
          <w:szCs w:val="22"/>
        </w:rPr>
        <w:t xml:space="preserve"> за 201</w:t>
      </w:r>
      <w:r w:rsidR="00BD553D" w:rsidRPr="00BD553D">
        <w:rPr>
          <w:sz w:val="22"/>
          <w:szCs w:val="22"/>
        </w:rPr>
        <w:t>9</w:t>
      </w:r>
      <w:r w:rsidRPr="00C30939">
        <w:rPr>
          <w:sz w:val="22"/>
          <w:szCs w:val="22"/>
          <w:lang w:val="uk-UA"/>
        </w:rPr>
        <w:t xml:space="preserve"> рік</w:t>
      </w:r>
      <w:r w:rsidRPr="00C30939">
        <w:rPr>
          <w:sz w:val="22"/>
          <w:szCs w:val="22"/>
        </w:rPr>
        <w:t>.</w:t>
      </w:r>
      <w:r w:rsidRPr="00C30939">
        <w:rPr>
          <w:sz w:val="22"/>
          <w:szCs w:val="22"/>
          <w:lang w:val="uk-UA"/>
        </w:rPr>
        <w:t>*</w:t>
      </w:r>
    </w:p>
    <w:p w:rsidR="00B47AE2" w:rsidRPr="00187F39" w:rsidRDefault="00B47AE2" w:rsidP="00B47AE2">
      <w:pPr>
        <w:pStyle w:val="a5"/>
        <w:rPr>
          <w:sz w:val="22"/>
          <w:szCs w:val="22"/>
        </w:rPr>
      </w:pPr>
      <w:r w:rsidRPr="00187F39">
        <w:rPr>
          <w:sz w:val="22"/>
          <w:szCs w:val="22"/>
        </w:rPr>
        <w:t>Проект рішення з питання №</w:t>
      </w:r>
      <w:r w:rsidR="00733B0B">
        <w:rPr>
          <w:sz w:val="22"/>
          <w:szCs w:val="22"/>
        </w:rPr>
        <w:t>6</w:t>
      </w:r>
      <w:r w:rsidRPr="00187F39">
        <w:rPr>
          <w:sz w:val="22"/>
          <w:szCs w:val="22"/>
        </w:rPr>
        <w:t>:</w:t>
      </w:r>
    </w:p>
    <w:p w:rsidR="00B47AE2" w:rsidRPr="00187F39" w:rsidRDefault="00B47AE2" w:rsidP="00B47AE2">
      <w:pPr>
        <w:pStyle w:val="a5"/>
        <w:rPr>
          <w:sz w:val="22"/>
          <w:szCs w:val="22"/>
        </w:rPr>
      </w:pPr>
      <w:r w:rsidRPr="00187F39">
        <w:rPr>
          <w:sz w:val="22"/>
          <w:szCs w:val="22"/>
        </w:rPr>
        <w:t xml:space="preserve">- «Затвердити річний звіт </w:t>
      </w:r>
      <w:r w:rsidR="00B807F4" w:rsidRPr="00580078">
        <w:rPr>
          <w:sz w:val="22"/>
          <w:szCs w:val="22"/>
        </w:rPr>
        <w:t>ПРИВАТН</w:t>
      </w:r>
      <w:r w:rsidR="00B807F4">
        <w:rPr>
          <w:sz w:val="22"/>
          <w:szCs w:val="22"/>
        </w:rPr>
        <w:t xml:space="preserve">ОГО </w:t>
      </w:r>
      <w:r w:rsidR="00B807F4" w:rsidRPr="00580078">
        <w:rPr>
          <w:sz w:val="22"/>
          <w:szCs w:val="22"/>
        </w:rPr>
        <w:t>АКЦІОНЕРН</w:t>
      </w:r>
      <w:r w:rsidR="00B807F4">
        <w:rPr>
          <w:sz w:val="22"/>
          <w:szCs w:val="22"/>
        </w:rPr>
        <w:t>ОГО</w:t>
      </w:r>
      <w:r w:rsidR="00B807F4" w:rsidRPr="00580078">
        <w:rPr>
          <w:sz w:val="22"/>
          <w:szCs w:val="22"/>
        </w:rPr>
        <w:t xml:space="preserve"> ТОВАРИСТВ</w:t>
      </w:r>
      <w:r w:rsidR="00B807F4">
        <w:rPr>
          <w:sz w:val="22"/>
          <w:szCs w:val="22"/>
        </w:rPr>
        <w:t>А</w:t>
      </w:r>
      <w:r w:rsidR="00B807F4" w:rsidRPr="00580078">
        <w:rPr>
          <w:sz w:val="22"/>
          <w:szCs w:val="22"/>
        </w:rPr>
        <w:t xml:space="preserve"> «БУДИНОК ТОРГІВЛІ»</w:t>
      </w:r>
      <w:r w:rsidRPr="00187F39">
        <w:rPr>
          <w:sz w:val="22"/>
          <w:szCs w:val="22"/>
        </w:rPr>
        <w:t xml:space="preserve"> за 201</w:t>
      </w:r>
      <w:r w:rsidR="00BD553D" w:rsidRPr="00BD553D">
        <w:rPr>
          <w:sz w:val="22"/>
          <w:szCs w:val="22"/>
          <w:lang w:val="ru-RU"/>
        </w:rPr>
        <w:t>9</w:t>
      </w:r>
      <w:r w:rsidRPr="00187F39">
        <w:rPr>
          <w:sz w:val="22"/>
          <w:szCs w:val="22"/>
        </w:rPr>
        <w:t xml:space="preserve"> рік»;</w:t>
      </w:r>
    </w:p>
    <w:p w:rsidR="00B47AE2" w:rsidRPr="00C30939" w:rsidRDefault="00B47AE2" w:rsidP="00B47AE2">
      <w:pPr>
        <w:jc w:val="both"/>
        <w:rPr>
          <w:sz w:val="10"/>
          <w:szCs w:val="10"/>
          <w:lang w:val="uk-UA"/>
        </w:rPr>
      </w:pPr>
    </w:p>
    <w:p w:rsidR="00B47AE2" w:rsidRPr="00C30939" w:rsidRDefault="00B47AE2" w:rsidP="00B47AE2">
      <w:pPr>
        <w:jc w:val="both"/>
        <w:rPr>
          <w:sz w:val="22"/>
          <w:szCs w:val="22"/>
          <w:lang w:val="uk-UA"/>
        </w:rPr>
      </w:pPr>
      <w:r w:rsidRPr="00C30939">
        <w:rPr>
          <w:sz w:val="22"/>
          <w:szCs w:val="22"/>
          <w:lang w:val="uk-UA"/>
        </w:rPr>
        <w:t>Питання №</w:t>
      </w:r>
      <w:r w:rsidR="00B53DF5">
        <w:rPr>
          <w:sz w:val="22"/>
          <w:szCs w:val="22"/>
          <w:lang w:val="uk-UA"/>
        </w:rPr>
        <w:t>7</w:t>
      </w:r>
      <w:r w:rsidRPr="00C30939">
        <w:rPr>
          <w:sz w:val="22"/>
          <w:szCs w:val="22"/>
          <w:lang w:val="uk-UA"/>
        </w:rPr>
        <w:t xml:space="preserve">. </w:t>
      </w:r>
      <w:r w:rsidRPr="00C30939">
        <w:rPr>
          <w:sz w:val="22"/>
          <w:szCs w:val="22"/>
        </w:rPr>
        <w:t xml:space="preserve">Про </w:t>
      </w:r>
      <w:r w:rsidRPr="00C30939">
        <w:rPr>
          <w:sz w:val="22"/>
          <w:szCs w:val="22"/>
          <w:lang w:val="uk-UA"/>
        </w:rPr>
        <w:t>розподіл прибутку і збитків Товариства</w:t>
      </w:r>
      <w:r w:rsidRPr="00C30939">
        <w:rPr>
          <w:sz w:val="22"/>
          <w:szCs w:val="22"/>
        </w:rPr>
        <w:t xml:space="preserve"> за 201</w:t>
      </w:r>
      <w:r w:rsidR="00BD553D" w:rsidRPr="00BD553D">
        <w:rPr>
          <w:sz w:val="22"/>
          <w:szCs w:val="22"/>
        </w:rPr>
        <w:t>9</w:t>
      </w:r>
      <w:r w:rsidRPr="00C30939">
        <w:rPr>
          <w:sz w:val="22"/>
          <w:szCs w:val="22"/>
          <w:lang w:val="uk-UA"/>
        </w:rPr>
        <w:t xml:space="preserve"> </w:t>
      </w:r>
      <w:proofErr w:type="gramStart"/>
      <w:r w:rsidRPr="00C30939">
        <w:rPr>
          <w:sz w:val="22"/>
          <w:szCs w:val="22"/>
          <w:lang w:val="uk-UA"/>
        </w:rPr>
        <w:t>р</w:t>
      </w:r>
      <w:proofErr w:type="gramEnd"/>
      <w:r w:rsidRPr="00C30939">
        <w:rPr>
          <w:sz w:val="22"/>
          <w:szCs w:val="22"/>
          <w:lang w:val="uk-UA"/>
        </w:rPr>
        <w:t>ік</w:t>
      </w:r>
      <w:r w:rsidRPr="00C30939">
        <w:rPr>
          <w:sz w:val="22"/>
          <w:szCs w:val="22"/>
        </w:rPr>
        <w:t>.</w:t>
      </w:r>
    </w:p>
    <w:p w:rsidR="00B47AE2" w:rsidRPr="00C30939" w:rsidRDefault="00B47AE2" w:rsidP="00B47AE2">
      <w:pPr>
        <w:pStyle w:val="a5"/>
        <w:rPr>
          <w:sz w:val="22"/>
          <w:szCs w:val="22"/>
        </w:rPr>
      </w:pPr>
      <w:r w:rsidRPr="00C30939">
        <w:rPr>
          <w:sz w:val="22"/>
          <w:szCs w:val="22"/>
        </w:rPr>
        <w:t>Проект рішення з питання №</w:t>
      </w:r>
      <w:r w:rsidR="00B53DF5">
        <w:rPr>
          <w:sz w:val="22"/>
          <w:szCs w:val="22"/>
        </w:rPr>
        <w:t>7</w:t>
      </w:r>
      <w:r w:rsidRPr="00C30939">
        <w:rPr>
          <w:sz w:val="22"/>
          <w:szCs w:val="22"/>
        </w:rPr>
        <w:t>:</w:t>
      </w:r>
    </w:p>
    <w:p w:rsidR="00B47AE2" w:rsidRPr="00B66BAA" w:rsidRDefault="00B47AE2" w:rsidP="00B47AE2">
      <w:pPr>
        <w:pStyle w:val="a5"/>
        <w:rPr>
          <w:sz w:val="22"/>
          <w:szCs w:val="22"/>
        </w:rPr>
      </w:pPr>
      <w:r w:rsidRPr="00C30939">
        <w:rPr>
          <w:sz w:val="22"/>
          <w:szCs w:val="22"/>
        </w:rPr>
        <w:t>- «</w:t>
      </w:r>
      <w:r w:rsidR="00B66BAA" w:rsidRPr="00B66BAA">
        <w:rPr>
          <w:color w:val="auto"/>
          <w:sz w:val="22"/>
          <w:szCs w:val="22"/>
        </w:rPr>
        <w:t>У зв’язку з отриманням ПРИВАТНИМ АКЦІОНЕРНИМ ТОВАРИСТВОМ «БУДИНОК ТОРГІВЛІ» за результатами фінансово-господарської діяльності в 2019 році збитків в розмірі 9,8 тис. гривень, розподіл прибутку не проводити, дивіденди не нараховувати та не виплачувати. Збитки погашати за рахунок прибутку, який планується отримати в майбутніх періодах</w:t>
      </w:r>
      <w:r w:rsidR="00B66BAA">
        <w:rPr>
          <w:sz w:val="22"/>
          <w:szCs w:val="22"/>
        </w:rPr>
        <w:t>».</w:t>
      </w:r>
    </w:p>
    <w:p w:rsidR="008E2B9F" w:rsidRPr="008E2B9F" w:rsidRDefault="008E2B9F" w:rsidP="00B47AE2">
      <w:pPr>
        <w:pStyle w:val="a5"/>
        <w:rPr>
          <w:sz w:val="10"/>
          <w:szCs w:val="10"/>
        </w:rPr>
      </w:pPr>
    </w:p>
    <w:p w:rsidR="00B47AE2" w:rsidRDefault="00B47AE2" w:rsidP="00B47AE2">
      <w:pPr>
        <w:tabs>
          <w:tab w:val="left" w:pos="360"/>
        </w:tabs>
        <w:autoSpaceDE w:val="0"/>
        <w:autoSpaceDN w:val="0"/>
        <w:adjustRightInd w:val="0"/>
        <w:jc w:val="both"/>
        <w:rPr>
          <w:rStyle w:val="a7"/>
          <w:color w:val="auto"/>
          <w:sz w:val="22"/>
          <w:szCs w:val="22"/>
          <w:u w:val="none"/>
          <w:lang w:val="uk-UA"/>
        </w:rPr>
      </w:pPr>
      <w:r w:rsidRPr="00633ECB">
        <w:rPr>
          <w:b/>
          <w:sz w:val="22"/>
          <w:szCs w:val="22"/>
          <w:lang w:val="uk-UA"/>
        </w:rPr>
        <w:t>А</w:t>
      </w:r>
      <w:proofErr w:type="spellStart"/>
      <w:r w:rsidRPr="00633ECB">
        <w:rPr>
          <w:b/>
          <w:sz w:val="22"/>
          <w:szCs w:val="22"/>
        </w:rPr>
        <w:t>дрес</w:t>
      </w:r>
      <w:proofErr w:type="spellEnd"/>
      <w:r w:rsidRPr="00633ECB">
        <w:rPr>
          <w:b/>
          <w:sz w:val="22"/>
          <w:szCs w:val="22"/>
          <w:lang w:val="uk-UA"/>
        </w:rPr>
        <w:t>а</w:t>
      </w:r>
      <w:r w:rsidRPr="00633ECB">
        <w:rPr>
          <w:b/>
          <w:sz w:val="22"/>
          <w:szCs w:val="22"/>
        </w:rPr>
        <w:t xml:space="preserve"> </w:t>
      </w:r>
      <w:proofErr w:type="spellStart"/>
      <w:r w:rsidRPr="00633ECB">
        <w:rPr>
          <w:b/>
          <w:sz w:val="22"/>
          <w:szCs w:val="22"/>
        </w:rPr>
        <w:t>власного</w:t>
      </w:r>
      <w:proofErr w:type="spellEnd"/>
      <w:r w:rsidRPr="00633ECB">
        <w:rPr>
          <w:b/>
          <w:sz w:val="22"/>
          <w:szCs w:val="22"/>
        </w:rPr>
        <w:t xml:space="preserve"> веб-сайту, на </w:t>
      </w:r>
      <w:proofErr w:type="spellStart"/>
      <w:r w:rsidRPr="00633ECB">
        <w:rPr>
          <w:b/>
          <w:sz w:val="22"/>
          <w:szCs w:val="22"/>
        </w:rPr>
        <w:t>якому</w:t>
      </w:r>
      <w:proofErr w:type="spellEnd"/>
      <w:r w:rsidRPr="00633ECB">
        <w:rPr>
          <w:b/>
          <w:sz w:val="22"/>
          <w:szCs w:val="22"/>
        </w:rPr>
        <w:t xml:space="preserve"> </w:t>
      </w:r>
      <w:proofErr w:type="spellStart"/>
      <w:r w:rsidRPr="00633ECB">
        <w:rPr>
          <w:b/>
          <w:sz w:val="22"/>
          <w:szCs w:val="22"/>
        </w:rPr>
        <w:t>розміщена</w:t>
      </w:r>
      <w:proofErr w:type="spellEnd"/>
      <w:r w:rsidRPr="00633ECB">
        <w:rPr>
          <w:b/>
          <w:sz w:val="22"/>
          <w:szCs w:val="22"/>
        </w:rPr>
        <w:t xml:space="preserve"> </w:t>
      </w:r>
      <w:proofErr w:type="spellStart"/>
      <w:r w:rsidRPr="00633ECB">
        <w:rPr>
          <w:b/>
          <w:sz w:val="22"/>
          <w:szCs w:val="22"/>
        </w:rPr>
        <w:t>інформація</w:t>
      </w:r>
      <w:proofErr w:type="spellEnd"/>
      <w:r w:rsidRPr="00633ECB">
        <w:rPr>
          <w:b/>
          <w:sz w:val="22"/>
          <w:szCs w:val="22"/>
        </w:rPr>
        <w:t xml:space="preserve"> з проектом </w:t>
      </w:r>
      <w:proofErr w:type="spellStart"/>
      <w:r w:rsidRPr="00633ECB">
        <w:rPr>
          <w:b/>
          <w:sz w:val="22"/>
          <w:szCs w:val="22"/>
        </w:rPr>
        <w:t>рішень</w:t>
      </w:r>
      <w:proofErr w:type="spellEnd"/>
      <w:r w:rsidRPr="00633ECB">
        <w:rPr>
          <w:b/>
          <w:sz w:val="22"/>
          <w:szCs w:val="22"/>
        </w:rPr>
        <w:t xml:space="preserve"> </w:t>
      </w:r>
      <w:proofErr w:type="spellStart"/>
      <w:r w:rsidRPr="00633ECB">
        <w:rPr>
          <w:b/>
          <w:sz w:val="22"/>
          <w:szCs w:val="22"/>
        </w:rPr>
        <w:t>щодо</w:t>
      </w:r>
      <w:proofErr w:type="spellEnd"/>
      <w:r w:rsidRPr="00633ECB">
        <w:rPr>
          <w:b/>
          <w:sz w:val="22"/>
          <w:szCs w:val="22"/>
        </w:rPr>
        <w:t xml:space="preserve"> кожного з </w:t>
      </w:r>
      <w:proofErr w:type="spellStart"/>
      <w:r w:rsidRPr="00633ECB">
        <w:rPr>
          <w:b/>
          <w:sz w:val="22"/>
          <w:szCs w:val="22"/>
        </w:rPr>
        <w:t>питань</w:t>
      </w:r>
      <w:proofErr w:type="spellEnd"/>
      <w:r w:rsidRPr="00633ECB">
        <w:rPr>
          <w:b/>
          <w:sz w:val="22"/>
          <w:szCs w:val="22"/>
        </w:rPr>
        <w:t xml:space="preserve">, </w:t>
      </w:r>
      <w:proofErr w:type="spellStart"/>
      <w:r w:rsidRPr="00633ECB">
        <w:rPr>
          <w:b/>
          <w:sz w:val="22"/>
          <w:szCs w:val="22"/>
        </w:rPr>
        <w:t>включених</w:t>
      </w:r>
      <w:proofErr w:type="spellEnd"/>
      <w:r w:rsidRPr="00633ECB">
        <w:rPr>
          <w:b/>
          <w:sz w:val="22"/>
          <w:szCs w:val="22"/>
        </w:rPr>
        <w:t xml:space="preserve"> до проекту порядку денного, а </w:t>
      </w:r>
      <w:proofErr w:type="spellStart"/>
      <w:r w:rsidRPr="00633ECB">
        <w:rPr>
          <w:b/>
          <w:sz w:val="22"/>
          <w:szCs w:val="22"/>
        </w:rPr>
        <w:t>також</w:t>
      </w:r>
      <w:proofErr w:type="spellEnd"/>
      <w:r w:rsidRPr="00633ECB">
        <w:rPr>
          <w:b/>
          <w:sz w:val="22"/>
          <w:szCs w:val="22"/>
        </w:rPr>
        <w:t xml:space="preserve"> </w:t>
      </w:r>
      <w:proofErr w:type="spellStart"/>
      <w:r w:rsidRPr="00633ECB">
        <w:rPr>
          <w:b/>
          <w:sz w:val="22"/>
          <w:szCs w:val="22"/>
        </w:rPr>
        <w:t>інформаці</w:t>
      </w:r>
      <w:proofErr w:type="spellEnd"/>
      <w:r w:rsidRPr="00633ECB">
        <w:rPr>
          <w:b/>
          <w:sz w:val="22"/>
          <w:szCs w:val="22"/>
          <w:lang w:val="uk-UA"/>
        </w:rPr>
        <w:t>я</w:t>
      </w:r>
      <w:r w:rsidRPr="00633ECB">
        <w:rPr>
          <w:b/>
          <w:sz w:val="22"/>
          <w:szCs w:val="22"/>
        </w:rPr>
        <w:t>,</w:t>
      </w:r>
      <w:r w:rsidRPr="00633ECB">
        <w:rPr>
          <w:b/>
          <w:sz w:val="22"/>
          <w:szCs w:val="22"/>
          <w:lang w:val="uk-UA"/>
        </w:rPr>
        <w:t xml:space="preserve"> визначена ч. 4 ст. 35 Закону України «Про акціонерні товариства»:</w:t>
      </w:r>
      <w:r>
        <w:rPr>
          <w:b/>
          <w:sz w:val="22"/>
          <w:szCs w:val="22"/>
          <w:lang w:val="uk-UA"/>
        </w:rPr>
        <w:t xml:space="preserve"> </w:t>
      </w:r>
      <w:hyperlink r:id="rId8" w:history="1">
        <w:r w:rsidRPr="00AC6AFF">
          <w:rPr>
            <w:rStyle w:val="a7"/>
            <w:color w:val="auto"/>
            <w:sz w:val="22"/>
            <w:szCs w:val="22"/>
            <w:u w:val="none"/>
          </w:rPr>
          <w:t>http://14010137.infosite.com.ua/</w:t>
        </w:r>
      </w:hyperlink>
      <w:r w:rsidRPr="00AC6AFF">
        <w:rPr>
          <w:rStyle w:val="a7"/>
          <w:color w:val="auto"/>
          <w:sz w:val="22"/>
          <w:szCs w:val="22"/>
          <w:u w:val="none"/>
          <w:lang w:val="uk-UA"/>
        </w:rPr>
        <w:t xml:space="preserve">. </w:t>
      </w:r>
    </w:p>
    <w:p w:rsidR="00B47AE2" w:rsidRPr="002B35EE" w:rsidRDefault="00B47AE2" w:rsidP="00B47AE2">
      <w:pPr>
        <w:tabs>
          <w:tab w:val="left" w:pos="360"/>
        </w:tabs>
        <w:autoSpaceDE w:val="0"/>
        <w:autoSpaceDN w:val="0"/>
        <w:adjustRightInd w:val="0"/>
        <w:jc w:val="both"/>
        <w:rPr>
          <w:rStyle w:val="a7"/>
          <w:color w:val="auto"/>
          <w:sz w:val="10"/>
          <w:szCs w:val="10"/>
          <w:u w:val="none"/>
          <w:lang w:val="uk-UA"/>
        </w:rPr>
      </w:pPr>
    </w:p>
    <w:p w:rsidR="00B47AE2" w:rsidRPr="00357F74" w:rsidRDefault="00B47AE2" w:rsidP="00B47AE2">
      <w:pPr>
        <w:tabs>
          <w:tab w:val="left" w:pos="360"/>
        </w:tabs>
        <w:autoSpaceDE w:val="0"/>
        <w:autoSpaceDN w:val="0"/>
        <w:adjustRightInd w:val="0"/>
        <w:jc w:val="both"/>
        <w:rPr>
          <w:sz w:val="22"/>
          <w:szCs w:val="22"/>
          <w:lang w:val="uk-UA"/>
        </w:rPr>
      </w:pPr>
      <w:r w:rsidRPr="00026159">
        <w:rPr>
          <w:b/>
          <w:sz w:val="22"/>
          <w:szCs w:val="22"/>
          <w:lang w:val="uk-UA"/>
        </w:rPr>
        <w:lastRenderedPageBreak/>
        <w:t>П</w:t>
      </w:r>
      <w:proofErr w:type="spellStart"/>
      <w:r w:rsidRPr="00026159">
        <w:rPr>
          <w:b/>
          <w:sz w:val="22"/>
          <w:szCs w:val="22"/>
        </w:rPr>
        <w:t>орядок</w:t>
      </w:r>
      <w:proofErr w:type="spellEnd"/>
      <w:r w:rsidRPr="00026159">
        <w:rPr>
          <w:b/>
          <w:sz w:val="22"/>
          <w:szCs w:val="22"/>
        </w:rPr>
        <w:t xml:space="preserve"> </w:t>
      </w:r>
      <w:proofErr w:type="spellStart"/>
      <w:r w:rsidRPr="00026159">
        <w:rPr>
          <w:b/>
          <w:sz w:val="22"/>
          <w:szCs w:val="22"/>
        </w:rPr>
        <w:t>ознайомлення</w:t>
      </w:r>
      <w:proofErr w:type="spellEnd"/>
      <w:r w:rsidRPr="00026159">
        <w:rPr>
          <w:b/>
          <w:sz w:val="22"/>
          <w:szCs w:val="22"/>
        </w:rPr>
        <w:t xml:space="preserve"> </w:t>
      </w:r>
      <w:proofErr w:type="spellStart"/>
      <w:r w:rsidRPr="00026159">
        <w:rPr>
          <w:b/>
          <w:sz w:val="22"/>
          <w:szCs w:val="22"/>
        </w:rPr>
        <w:t>акціонерів</w:t>
      </w:r>
      <w:proofErr w:type="spellEnd"/>
      <w:r w:rsidRPr="00026159">
        <w:rPr>
          <w:b/>
          <w:sz w:val="22"/>
          <w:szCs w:val="22"/>
        </w:rPr>
        <w:t xml:space="preserve"> з </w:t>
      </w:r>
      <w:proofErr w:type="spellStart"/>
      <w:r w:rsidRPr="00026159">
        <w:rPr>
          <w:b/>
          <w:sz w:val="22"/>
          <w:szCs w:val="22"/>
        </w:rPr>
        <w:t>матеріалами</w:t>
      </w:r>
      <w:proofErr w:type="spellEnd"/>
      <w:r w:rsidRPr="00026159">
        <w:rPr>
          <w:b/>
          <w:sz w:val="22"/>
          <w:szCs w:val="22"/>
        </w:rPr>
        <w:t xml:space="preserve">, з </w:t>
      </w:r>
      <w:proofErr w:type="spellStart"/>
      <w:r w:rsidRPr="00026159">
        <w:rPr>
          <w:b/>
          <w:sz w:val="22"/>
          <w:szCs w:val="22"/>
        </w:rPr>
        <w:t>якими</w:t>
      </w:r>
      <w:proofErr w:type="spellEnd"/>
      <w:r w:rsidRPr="00026159">
        <w:rPr>
          <w:b/>
          <w:sz w:val="22"/>
          <w:szCs w:val="22"/>
        </w:rPr>
        <w:t xml:space="preserve"> вони </w:t>
      </w:r>
      <w:proofErr w:type="spellStart"/>
      <w:r w:rsidRPr="00026159">
        <w:rPr>
          <w:b/>
          <w:sz w:val="22"/>
          <w:szCs w:val="22"/>
        </w:rPr>
        <w:t>можуть</w:t>
      </w:r>
      <w:proofErr w:type="spellEnd"/>
      <w:r w:rsidRPr="00026159">
        <w:rPr>
          <w:b/>
          <w:sz w:val="22"/>
          <w:szCs w:val="22"/>
        </w:rPr>
        <w:t xml:space="preserve"> </w:t>
      </w:r>
      <w:proofErr w:type="spellStart"/>
      <w:r w:rsidRPr="00026159">
        <w:rPr>
          <w:b/>
          <w:sz w:val="22"/>
          <w:szCs w:val="22"/>
        </w:rPr>
        <w:t>ознайомитися</w:t>
      </w:r>
      <w:proofErr w:type="spellEnd"/>
      <w:r w:rsidRPr="00026159">
        <w:rPr>
          <w:b/>
          <w:sz w:val="22"/>
          <w:szCs w:val="22"/>
        </w:rPr>
        <w:t xml:space="preserve"> </w:t>
      </w:r>
      <w:proofErr w:type="spellStart"/>
      <w:r w:rsidRPr="00026159">
        <w:rPr>
          <w:b/>
          <w:sz w:val="22"/>
          <w:szCs w:val="22"/>
        </w:rPr>
        <w:t>під</w:t>
      </w:r>
      <w:proofErr w:type="spellEnd"/>
      <w:r w:rsidRPr="00026159">
        <w:rPr>
          <w:b/>
          <w:sz w:val="22"/>
          <w:szCs w:val="22"/>
        </w:rPr>
        <w:t xml:space="preserve"> час </w:t>
      </w:r>
      <w:proofErr w:type="spellStart"/>
      <w:r w:rsidRPr="00026159">
        <w:rPr>
          <w:b/>
          <w:sz w:val="22"/>
          <w:szCs w:val="22"/>
        </w:rPr>
        <w:t>підготовки</w:t>
      </w:r>
      <w:proofErr w:type="spellEnd"/>
      <w:r w:rsidRPr="00026159">
        <w:rPr>
          <w:b/>
          <w:sz w:val="22"/>
          <w:szCs w:val="22"/>
        </w:rPr>
        <w:t xml:space="preserve"> до </w:t>
      </w:r>
      <w:proofErr w:type="spellStart"/>
      <w:r w:rsidRPr="00026159">
        <w:rPr>
          <w:b/>
          <w:sz w:val="22"/>
          <w:szCs w:val="22"/>
        </w:rPr>
        <w:t>загальних</w:t>
      </w:r>
      <w:proofErr w:type="spellEnd"/>
      <w:r w:rsidRPr="00026159">
        <w:rPr>
          <w:b/>
          <w:sz w:val="22"/>
          <w:szCs w:val="22"/>
        </w:rPr>
        <w:t xml:space="preserve"> </w:t>
      </w:r>
      <w:proofErr w:type="spellStart"/>
      <w:r w:rsidRPr="00026159">
        <w:rPr>
          <w:b/>
          <w:sz w:val="22"/>
          <w:szCs w:val="22"/>
        </w:rPr>
        <w:t>зборів</w:t>
      </w:r>
      <w:proofErr w:type="spellEnd"/>
      <w:r w:rsidRPr="00026159">
        <w:rPr>
          <w:b/>
          <w:sz w:val="22"/>
          <w:szCs w:val="22"/>
          <w:lang w:val="uk-UA"/>
        </w:rPr>
        <w:t>:</w:t>
      </w:r>
      <w:r w:rsidRPr="00026159">
        <w:rPr>
          <w:sz w:val="22"/>
          <w:szCs w:val="22"/>
          <w:lang w:val="uk-UA"/>
        </w:rPr>
        <w:t xml:space="preserve"> акціонери можуть особисто або через своїх представників, повноваження яких належним чином підтверджені, за їх письмовим запитом, ознайомитися з документами, необхідними для прийняття рішень з питань проекту порядку денного та з проектом (проектами) рішень з питань проекту порядку денного, за місцезнаходженням Товариства у робочі дні (крім суботи та неділі) з 09-00 години до </w:t>
      </w:r>
      <w:r w:rsidR="00267D1D">
        <w:rPr>
          <w:sz w:val="22"/>
          <w:szCs w:val="22"/>
          <w:lang w:val="uk-UA"/>
        </w:rPr>
        <w:t xml:space="preserve"> </w:t>
      </w:r>
      <w:r w:rsidRPr="00026159">
        <w:rPr>
          <w:sz w:val="22"/>
          <w:szCs w:val="22"/>
          <w:lang w:val="uk-UA"/>
        </w:rPr>
        <w:t xml:space="preserve">17-00 години (обідня перерва з </w:t>
      </w:r>
      <w:r w:rsidR="004F2679" w:rsidRPr="004F2679">
        <w:rPr>
          <w:sz w:val="22"/>
          <w:szCs w:val="22"/>
          <w:lang w:val="uk-UA"/>
        </w:rPr>
        <w:t>13-00 до 14-00</w:t>
      </w:r>
      <w:r w:rsidRPr="004F2679">
        <w:rPr>
          <w:sz w:val="22"/>
          <w:szCs w:val="22"/>
          <w:lang w:val="uk-UA"/>
        </w:rPr>
        <w:t xml:space="preserve">), </w:t>
      </w:r>
      <w:r w:rsidRPr="00026159">
        <w:rPr>
          <w:sz w:val="22"/>
          <w:szCs w:val="22"/>
          <w:lang w:val="uk-UA"/>
        </w:rPr>
        <w:t xml:space="preserve">(а в день проведення річних загальних зборів акціонерів Товариства без подання письмового запиту - також у місці їх проведення) шляхом ознайомлення з відповідними документами та проектом (проектами) рішень, які складені в паперовій формі в приміщенні Товариства за його місцезнаходженням: 41400, Сумська обл., м. Глухів, площа </w:t>
      </w:r>
      <w:r w:rsidRPr="00357F74">
        <w:rPr>
          <w:sz w:val="22"/>
          <w:szCs w:val="22"/>
          <w:lang w:val="uk-UA"/>
        </w:rPr>
        <w:t>Свободи</w:t>
      </w:r>
      <w:r w:rsidRPr="00896ABC">
        <w:rPr>
          <w:sz w:val="22"/>
          <w:szCs w:val="22"/>
          <w:lang w:val="uk-UA"/>
        </w:rPr>
        <w:t xml:space="preserve">, 1 (кабінет №1). У </w:t>
      </w:r>
      <w:r w:rsidRPr="00357F74">
        <w:rPr>
          <w:sz w:val="22"/>
          <w:szCs w:val="22"/>
          <w:lang w:val="uk-UA"/>
        </w:rPr>
        <w:t xml:space="preserve">письмовому запиті акціонера обов'язково зазначаються найменування акціонера – юридичної особи або прізвище, ім'я та по-батькові акціонера – фізичної особи, кількість та тип належних йому акцій Товариства. </w:t>
      </w:r>
      <w:r w:rsidRPr="00896ABC">
        <w:rPr>
          <w:sz w:val="22"/>
          <w:szCs w:val="22"/>
          <w:lang w:val="uk-UA"/>
        </w:rPr>
        <w:t>Відповідальна особа Товариства за порядок ознайомлення акціонерів з документами: директор Товариства –</w:t>
      </w:r>
      <w:r w:rsidRPr="00896ABC">
        <w:rPr>
          <w:sz w:val="22"/>
          <w:szCs w:val="22"/>
        </w:rPr>
        <w:t xml:space="preserve"> </w:t>
      </w:r>
      <w:r w:rsidRPr="00896ABC">
        <w:rPr>
          <w:sz w:val="22"/>
          <w:szCs w:val="22"/>
          <w:lang w:val="uk-UA"/>
        </w:rPr>
        <w:t>Дука Надія Володимирівна, телефон для довідок – (05444) 2-26-18</w:t>
      </w:r>
      <w:r w:rsidRPr="00357F74">
        <w:rPr>
          <w:sz w:val="22"/>
          <w:szCs w:val="22"/>
          <w:lang w:val="uk-UA"/>
        </w:rPr>
        <w:t>.</w:t>
      </w:r>
    </w:p>
    <w:p w:rsidR="00B47AE2" w:rsidRPr="00C936E0" w:rsidRDefault="00B47AE2" w:rsidP="00B47AE2">
      <w:pPr>
        <w:tabs>
          <w:tab w:val="left" w:pos="360"/>
        </w:tabs>
        <w:autoSpaceDE w:val="0"/>
        <w:autoSpaceDN w:val="0"/>
        <w:adjustRightInd w:val="0"/>
        <w:jc w:val="both"/>
        <w:rPr>
          <w:color w:val="FF0000"/>
          <w:sz w:val="10"/>
          <w:szCs w:val="10"/>
          <w:lang w:val="uk-UA"/>
        </w:rPr>
      </w:pPr>
    </w:p>
    <w:p w:rsidR="00B47AE2" w:rsidRPr="00633ECB" w:rsidRDefault="00B47AE2" w:rsidP="00B47AE2">
      <w:pPr>
        <w:tabs>
          <w:tab w:val="left" w:pos="360"/>
        </w:tabs>
        <w:autoSpaceDE w:val="0"/>
        <w:autoSpaceDN w:val="0"/>
        <w:adjustRightInd w:val="0"/>
        <w:jc w:val="both"/>
        <w:rPr>
          <w:b/>
          <w:sz w:val="22"/>
          <w:szCs w:val="22"/>
          <w:lang w:val="uk-UA"/>
        </w:rPr>
      </w:pPr>
      <w:r w:rsidRPr="00633ECB">
        <w:rPr>
          <w:b/>
          <w:sz w:val="22"/>
          <w:szCs w:val="22"/>
          <w:lang w:val="uk-UA"/>
        </w:rPr>
        <w:t xml:space="preserve">Інформація </w:t>
      </w:r>
      <w:r w:rsidRPr="00633ECB">
        <w:rPr>
          <w:b/>
          <w:sz w:val="22"/>
          <w:szCs w:val="22"/>
        </w:rPr>
        <w:t xml:space="preserve">про права, </w:t>
      </w:r>
      <w:proofErr w:type="spellStart"/>
      <w:r w:rsidRPr="00633ECB">
        <w:rPr>
          <w:b/>
          <w:sz w:val="22"/>
          <w:szCs w:val="22"/>
        </w:rPr>
        <w:t>надані</w:t>
      </w:r>
      <w:proofErr w:type="spellEnd"/>
      <w:r w:rsidRPr="00633ECB">
        <w:rPr>
          <w:b/>
          <w:sz w:val="22"/>
          <w:szCs w:val="22"/>
        </w:rPr>
        <w:t xml:space="preserve"> </w:t>
      </w:r>
      <w:proofErr w:type="spellStart"/>
      <w:r w:rsidRPr="00633ECB">
        <w:rPr>
          <w:b/>
          <w:sz w:val="22"/>
          <w:szCs w:val="22"/>
        </w:rPr>
        <w:t>акціонерам</w:t>
      </w:r>
      <w:proofErr w:type="spellEnd"/>
      <w:r w:rsidRPr="00633ECB">
        <w:rPr>
          <w:b/>
          <w:sz w:val="22"/>
          <w:szCs w:val="22"/>
        </w:rPr>
        <w:t xml:space="preserve"> </w:t>
      </w:r>
      <w:proofErr w:type="spellStart"/>
      <w:r w:rsidRPr="00633ECB">
        <w:rPr>
          <w:b/>
          <w:sz w:val="22"/>
          <w:szCs w:val="22"/>
        </w:rPr>
        <w:t>відповідно</w:t>
      </w:r>
      <w:proofErr w:type="spellEnd"/>
      <w:r w:rsidRPr="00633ECB">
        <w:rPr>
          <w:b/>
          <w:sz w:val="22"/>
          <w:szCs w:val="22"/>
        </w:rPr>
        <w:t xml:space="preserve"> до </w:t>
      </w:r>
      <w:proofErr w:type="spellStart"/>
      <w:r w:rsidRPr="00633ECB">
        <w:rPr>
          <w:b/>
          <w:sz w:val="22"/>
          <w:szCs w:val="22"/>
        </w:rPr>
        <w:t>вимог</w:t>
      </w:r>
      <w:proofErr w:type="spellEnd"/>
      <w:r w:rsidRPr="00633ECB">
        <w:rPr>
          <w:b/>
          <w:sz w:val="22"/>
          <w:szCs w:val="22"/>
        </w:rPr>
        <w:t xml:space="preserve"> статей 36 та 38 Закону</w:t>
      </w:r>
      <w:r>
        <w:rPr>
          <w:b/>
          <w:sz w:val="22"/>
          <w:szCs w:val="22"/>
          <w:lang w:val="uk-UA"/>
        </w:rPr>
        <w:t xml:space="preserve"> України «Про акціонерні товариства»</w:t>
      </w:r>
      <w:r w:rsidRPr="00633ECB">
        <w:rPr>
          <w:b/>
          <w:sz w:val="22"/>
          <w:szCs w:val="22"/>
        </w:rPr>
        <w:t xml:space="preserve">, </w:t>
      </w:r>
      <w:proofErr w:type="spellStart"/>
      <w:r w:rsidRPr="00633ECB">
        <w:rPr>
          <w:b/>
          <w:sz w:val="22"/>
          <w:szCs w:val="22"/>
        </w:rPr>
        <w:t>якими</w:t>
      </w:r>
      <w:proofErr w:type="spellEnd"/>
      <w:r w:rsidRPr="00633ECB">
        <w:rPr>
          <w:b/>
          <w:sz w:val="22"/>
          <w:szCs w:val="22"/>
        </w:rPr>
        <w:t xml:space="preserve"> вони </w:t>
      </w:r>
      <w:proofErr w:type="spellStart"/>
      <w:r w:rsidRPr="00633ECB">
        <w:rPr>
          <w:b/>
          <w:sz w:val="22"/>
          <w:szCs w:val="22"/>
        </w:rPr>
        <w:t>можуть</w:t>
      </w:r>
      <w:proofErr w:type="spellEnd"/>
      <w:r w:rsidRPr="00633ECB">
        <w:rPr>
          <w:b/>
          <w:sz w:val="22"/>
          <w:szCs w:val="22"/>
        </w:rPr>
        <w:t xml:space="preserve"> </w:t>
      </w:r>
      <w:proofErr w:type="spellStart"/>
      <w:r w:rsidRPr="00633ECB">
        <w:rPr>
          <w:b/>
          <w:sz w:val="22"/>
          <w:szCs w:val="22"/>
        </w:rPr>
        <w:t>користуватися</w:t>
      </w:r>
      <w:proofErr w:type="spellEnd"/>
      <w:r w:rsidRPr="00633ECB">
        <w:rPr>
          <w:b/>
          <w:sz w:val="22"/>
          <w:szCs w:val="22"/>
        </w:rPr>
        <w:t xml:space="preserve"> </w:t>
      </w:r>
      <w:proofErr w:type="spellStart"/>
      <w:r w:rsidRPr="00633ECB">
        <w:rPr>
          <w:b/>
          <w:sz w:val="22"/>
          <w:szCs w:val="22"/>
        </w:rPr>
        <w:t>після</w:t>
      </w:r>
      <w:proofErr w:type="spellEnd"/>
      <w:r w:rsidRPr="00633ECB">
        <w:rPr>
          <w:b/>
          <w:sz w:val="22"/>
          <w:szCs w:val="22"/>
        </w:rPr>
        <w:t xml:space="preserve"> </w:t>
      </w:r>
      <w:proofErr w:type="spellStart"/>
      <w:r w:rsidRPr="00633ECB">
        <w:rPr>
          <w:b/>
          <w:sz w:val="22"/>
          <w:szCs w:val="22"/>
        </w:rPr>
        <w:t>отримання</w:t>
      </w:r>
      <w:proofErr w:type="spellEnd"/>
      <w:r w:rsidRPr="00633ECB">
        <w:rPr>
          <w:b/>
          <w:sz w:val="22"/>
          <w:szCs w:val="22"/>
        </w:rPr>
        <w:t xml:space="preserve"> </w:t>
      </w:r>
      <w:proofErr w:type="spellStart"/>
      <w:r w:rsidRPr="00633ECB">
        <w:rPr>
          <w:b/>
          <w:sz w:val="22"/>
          <w:szCs w:val="22"/>
        </w:rPr>
        <w:t>повідомлення</w:t>
      </w:r>
      <w:proofErr w:type="spellEnd"/>
      <w:r w:rsidRPr="00633ECB">
        <w:rPr>
          <w:b/>
          <w:sz w:val="22"/>
          <w:szCs w:val="22"/>
        </w:rPr>
        <w:t xml:space="preserve"> про </w:t>
      </w:r>
      <w:proofErr w:type="spellStart"/>
      <w:r w:rsidRPr="00633ECB">
        <w:rPr>
          <w:b/>
          <w:sz w:val="22"/>
          <w:szCs w:val="22"/>
        </w:rPr>
        <w:t>проведення</w:t>
      </w:r>
      <w:proofErr w:type="spellEnd"/>
      <w:r w:rsidRPr="00633ECB">
        <w:rPr>
          <w:b/>
          <w:sz w:val="22"/>
          <w:szCs w:val="22"/>
        </w:rPr>
        <w:t xml:space="preserve"> </w:t>
      </w:r>
      <w:proofErr w:type="spellStart"/>
      <w:r w:rsidRPr="00633ECB">
        <w:rPr>
          <w:b/>
          <w:sz w:val="22"/>
          <w:szCs w:val="22"/>
        </w:rPr>
        <w:t>загальних</w:t>
      </w:r>
      <w:proofErr w:type="spellEnd"/>
      <w:r w:rsidRPr="00633ECB">
        <w:rPr>
          <w:b/>
          <w:sz w:val="22"/>
          <w:szCs w:val="22"/>
        </w:rPr>
        <w:t xml:space="preserve"> </w:t>
      </w:r>
      <w:proofErr w:type="spellStart"/>
      <w:r w:rsidRPr="00633ECB">
        <w:rPr>
          <w:b/>
          <w:sz w:val="22"/>
          <w:szCs w:val="22"/>
        </w:rPr>
        <w:t>зборів</w:t>
      </w:r>
      <w:proofErr w:type="spellEnd"/>
      <w:r w:rsidRPr="00633ECB">
        <w:rPr>
          <w:b/>
          <w:sz w:val="22"/>
          <w:szCs w:val="22"/>
        </w:rPr>
        <w:t xml:space="preserve">, а </w:t>
      </w:r>
      <w:proofErr w:type="spellStart"/>
      <w:r w:rsidRPr="00633ECB">
        <w:rPr>
          <w:b/>
          <w:sz w:val="22"/>
          <w:szCs w:val="22"/>
        </w:rPr>
        <w:t>також</w:t>
      </w:r>
      <w:proofErr w:type="spellEnd"/>
      <w:r w:rsidRPr="00633ECB">
        <w:rPr>
          <w:b/>
          <w:sz w:val="22"/>
          <w:szCs w:val="22"/>
        </w:rPr>
        <w:t xml:space="preserve"> строк, </w:t>
      </w:r>
      <w:proofErr w:type="spellStart"/>
      <w:r w:rsidRPr="00633ECB">
        <w:rPr>
          <w:b/>
          <w:sz w:val="22"/>
          <w:szCs w:val="22"/>
        </w:rPr>
        <w:t>протягом</w:t>
      </w:r>
      <w:proofErr w:type="spellEnd"/>
      <w:r w:rsidRPr="00633ECB">
        <w:rPr>
          <w:b/>
          <w:sz w:val="22"/>
          <w:szCs w:val="22"/>
        </w:rPr>
        <w:t xml:space="preserve"> </w:t>
      </w:r>
      <w:proofErr w:type="spellStart"/>
      <w:r w:rsidRPr="00633ECB">
        <w:rPr>
          <w:b/>
          <w:sz w:val="22"/>
          <w:szCs w:val="22"/>
        </w:rPr>
        <w:t>якого</w:t>
      </w:r>
      <w:proofErr w:type="spellEnd"/>
      <w:r w:rsidRPr="00633ECB">
        <w:rPr>
          <w:b/>
          <w:sz w:val="22"/>
          <w:szCs w:val="22"/>
        </w:rPr>
        <w:t xml:space="preserve"> </w:t>
      </w:r>
      <w:proofErr w:type="spellStart"/>
      <w:r w:rsidRPr="00633ECB">
        <w:rPr>
          <w:b/>
          <w:sz w:val="22"/>
          <w:szCs w:val="22"/>
        </w:rPr>
        <w:t>такі</w:t>
      </w:r>
      <w:proofErr w:type="spellEnd"/>
      <w:r w:rsidRPr="00633ECB">
        <w:rPr>
          <w:b/>
          <w:sz w:val="22"/>
          <w:szCs w:val="22"/>
        </w:rPr>
        <w:t xml:space="preserve"> права </w:t>
      </w:r>
      <w:proofErr w:type="spellStart"/>
      <w:r w:rsidRPr="00633ECB">
        <w:rPr>
          <w:b/>
          <w:sz w:val="22"/>
          <w:szCs w:val="22"/>
        </w:rPr>
        <w:t>можуть</w:t>
      </w:r>
      <w:proofErr w:type="spellEnd"/>
      <w:r w:rsidRPr="00633ECB">
        <w:rPr>
          <w:b/>
          <w:sz w:val="22"/>
          <w:szCs w:val="22"/>
        </w:rPr>
        <w:t xml:space="preserve"> </w:t>
      </w:r>
      <w:proofErr w:type="spellStart"/>
      <w:r w:rsidRPr="00633ECB">
        <w:rPr>
          <w:b/>
          <w:sz w:val="22"/>
          <w:szCs w:val="22"/>
        </w:rPr>
        <w:t>використовуватися</w:t>
      </w:r>
      <w:proofErr w:type="spellEnd"/>
      <w:r w:rsidRPr="00633ECB">
        <w:rPr>
          <w:b/>
          <w:sz w:val="22"/>
          <w:szCs w:val="22"/>
          <w:lang w:val="uk-UA"/>
        </w:rPr>
        <w:t xml:space="preserve">: </w:t>
      </w:r>
    </w:p>
    <w:p w:rsidR="00B47AE2" w:rsidRPr="00633ECB" w:rsidRDefault="00B47AE2" w:rsidP="00B47AE2">
      <w:pPr>
        <w:tabs>
          <w:tab w:val="left" w:pos="360"/>
        </w:tabs>
        <w:autoSpaceDE w:val="0"/>
        <w:autoSpaceDN w:val="0"/>
        <w:adjustRightInd w:val="0"/>
        <w:jc w:val="both"/>
        <w:rPr>
          <w:sz w:val="22"/>
          <w:szCs w:val="22"/>
          <w:lang w:val="uk-UA"/>
        </w:rPr>
      </w:pPr>
      <w:proofErr w:type="spellStart"/>
      <w:r w:rsidRPr="00633ECB">
        <w:rPr>
          <w:sz w:val="22"/>
          <w:szCs w:val="22"/>
        </w:rPr>
        <w:t>Від</w:t>
      </w:r>
      <w:proofErr w:type="spellEnd"/>
      <w:r w:rsidRPr="00633ECB">
        <w:rPr>
          <w:sz w:val="22"/>
          <w:szCs w:val="22"/>
        </w:rPr>
        <w:t xml:space="preserve"> </w:t>
      </w:r>
      <w:proofErr w:type="spellStart"/>
      <w:r w:rsidRPr="00633ECB">
        <w:rPr>
          <w:sz w:val="22"/>
          <w:szCs w:val="22"/>
        </w:rPr>
        <w:t>дати</w:t>
      </w:r>
      <w:proofErr w:type="spellEnd"/>
      <w:r w:rsidRPr="00633ECB">
        <w:rPr>
          <w:sz w:val="22"/>
          <w:szCs w:val="22"/>
        </w:rPr>
        <w:t xml:space="preserve"> </w:t>
      </w:r>
      <w:proofErr w:type="spellStart"/>
      <w:r w:rsidRPr="00633ECB">
        <w:rPr>
          <w:sz w:val="22"/>
          <w:szCs w:val="22"/>
        </w:rPr>
        <w:t>надіслання</w:t>
      </w:r>
      <w:proofErr w:type="spellEnd"/>
      <w:r w:rsidRPr="00633ECB">
        <w:rPr>
          <w:sz w:val="22"/>
          <w:szCs w:val="22"/>
        </w:rPr>
        <w:t xml:space="preserve"> </w:t>
      </w:r>
      <w:proofErr w:type="spellStart"/>
      <w:r w:rsidRPr="00633ECB">
        <w:rPr>
          <w:sz w:val="22"/>
          <w:szCs w:val="22"/>
        </w:rPr>
        <w:t>повідомлення</w:t>
      </w:r>
      <w:proofErr w:type="spellEnd"/>
      <w:r w:rsidRPr="00633ECB">
        <w:rPr>
          <w:sz w:val="22"/>
          <w:szCs w:val="22"/>
        </w:rPr>
        <w:t xml:space="preserve"> про </w:t>
      </w:r>
      <w:proofErr w:type="spellStart"/>
      <w:r w:rsidRPr="00633ECB">
        <w:rPr>
          <w:sz w:val="22"/>
          <w:szCs w:val="22"/>
        </w:rPr>
        <w:t>проведення</w:t>
      </w:r>
      <w:proofErr w:type="spellEnd"/>
      <w:r w:rsidRPr="00633ECB">
        <w:rPr>
          <w:sz w:val="22"/>
          <w:szCs w:val="22"/>
        </w:rPr>
        <w:t xml:space="preserve"> </w:t>
      </w:r>
      <w:proofErr w:type="spellStart"/>
      <w:r w:rsidRPr="00633ECB">
        <w:rPr>
          <w:sz w:val="22"/>
          <w:szCs w:val="22"/>
        </w:rPr>
        <w:t>загальних</w:t>
      </w:r>
      <w:proofErr w:type="spellEnd"/>
      <w:r w:rsidRPr="00633ECB">
        <w:rPr>
          <w:sz w:val="22"/>
          <w:szCs w:val="22"/>
        </w:rPr>
        <w:t xml:space="preserve"> </w:t>
      </w:r>
      <w:proofErr w:type="spellStart"/>
      <w:r w:rsidRPr="00633ECB">
        <w:rPr>
          <w:sz w:val="22"/>
          <w:szCs w:val="22"/>
        </w:rPr>
        <w:t>зборів</w:t>
      </w:r>
      <w:proofErr w:type="spellEnd"/>
      <w:r w:rsidRPr="00633ECB">
        <w:rPr>
          <w:sz w:val="22"/>
          <w:szCs w:val="22"/>
        </w:rPr>
        <w:t xml:space="preserve"> до </w:t>
      </w:r>
      <w:proofErr w:type="spellStart"/>
      <w:r w:rsidRPr="00633ECB">
        <w:rPr>
          <w:sz w:val="22"/>
          <w:szCs w:val="22"/>
        </w:rPr>
        <w:t>дати</w:t>
      </w:r>
      <w:proofErr w:type="spellEnd"/>
      <w:r w:rsidRPr="00633ECB">
        <w:rPr>
          <w:sz w:val="22"/>
          <w:szCs w:val="22"/>
        </w:rPr>
        <w:t xml:space="preserve"> </w:t>
      </w:r>
      <w:proofErr w:type="spellStart"/>
      <w:r w:rsidRPr="00633ECB">
        <w:rPr>
          <w:sz w:val="22"/>
          <w:szCs w:val="22"/>
        </w:rPr>
        <w:t>проведення</w:t>
      </w:r>
      <w:proofErr w:type="spellEnd"/>
      <w:r w:rsidRPr="00633ECB">
        <w:rPr>
          <w:sz w:val="22"/>
          <w:szCs w:val="22"/>
        </w:rPr>
        <w:t xml:space="preserve"> </w:t>
      </w:r>
      <w:proofErr w:type="spellStart"/>
      <w:r w:rsidRPr="00633ECB">
        <w:rPr>
          <w:sz w:val="22"/>
          <w:szCs w:val="22"/>
        </w:rPr>
        <w:t>загальних</w:t>
      </w:r>
      <w:proofErr w:type="spellEnd"/>
      <w:r w:rsidRPr="00633ECB">
        <w:rPr>
          <w:sz w:val="22"/>
          <w:szCs w:val="22"/>
        </w:rPr>
        <w:t xml:space="preserve"> </w:t>
      </w:r>
      <w:proofErr w:type="spellStart"/>
      <w:r w:rsidRPr="00633ECB">
        <w:rPr>
          <w:sz w:val="22"/>
          <w:szCs w:val="22"/>
        </w:rPr>
        <w:t>зборів</w:t>
      </w:r>
      <w:proofErr w:type="spellEnd"/>
      <w:r w:rsidRPr="00633ECB">
        <w:rPr>
          <w:sz w:val="22"/>
          <w:szCs w:val="22"/>
        </w:rPr>
        <w:t xml:space="preserve"> </w:t>
      </w:r>
      <w:proofErr w:type="spellStart"/>
      <w:r w:rsidRPr="00633ECB">
        <w:rPr>
          <w:sz w:val="22"/>
          <w:szCs w:val="22"/>
        </w:rPr>
        <w:t>акціонерне</w:t>
      </w:r>
      <w:proofErr w:type="spellEnd"/>
      <w:r w:rsidRPr="00633ECB">
        <w:rPr>
          <w:sz w:val="22"/>
          <w:szCs w:val="22"/>
        </w:rPr>
        <w:t xml:space="preserve"> </w:t>
      </w:r>
      <w:proofErr w:type="spellStart"/>
      <w:r w:rsidRPr="00633ECB">
        <w:rPr>
          <w:sz w:val="22"/>
          <w:szCs w:val="22"/>
        </w:rPr>
        <w:t>товариство</w:t>
      </w:r>
      <w:proofErr w:type="spellEnd"/>
      <w:r w:rsidRPr="00633ECB">
        <w:rPr>
          <w:sz w:val="22"/>
          <w:szCs w:val="22"/>
        </w:rPr>
        <w:t xml:space="preserve"> повинно </w:t>
      </w:r>
      <w:proofErr w:type="spellStart"/>
      <w:r w:rsidRPr="00633ECB">
        <w:rPr>
          <w:sz w:val="22"/>
          <w:szCs w:val="22"/>
        </w:rPr>
        <w:t>надати</w:t>
      </w:r>
      <w:proofErr w:type="spellEnd"/>
      <w:r w:rsidRPr="00633ECB">
        <w:rPr>
          <w:sz w:val="22"/>
          <w:szCs w:val="22"/>
        </w:rPr>
        <w:t xml:space="preserve"> </w:t>
      </w:r>
      <w:proofErr w:type="spellStart"/>
      <w:r w:rsidRPr="00633ECB">
        <w:rPr>
          <w:sz w:val="22"/>
          <w:szCs w:val="22"/>
        </w:rPr>
        <w:t>акціонерам</w:t>
      </w:r>
      <w:proofErr w:type="spellEnd"/>
      <w:r w:rsidRPr="00633ECB">
        <w:rPr>
          <w:sz w:val="22"/>
          <w:szCs w:val="22"/>
        </w:rPr>
        <w:t xml:space="preserve"> </w:t>
      </w:r>
      <w:proofErr w:type="spellStart"/>
      <w:r w:rsidRPr="00633ECB">
        <w:rPr>
          <w:sz w:val="22"/>
          <w:szCs w:val="22"/>
        </w:rPr>
        <w:t>можливість</w:t>
      </w:r>
      <w:proofErr w:type="spellEnd"/>
      <w:r w:rsidRPr="00633ECB">
        <w:rPr>
          <w:sz w:val="22"/>
          <w:szCs w:val="22"/>
        </w:rPr>
        <w:t xml:space="preserve"> </w:t>
      </w:r>
      <w:proofErr w:type="spellStart"/>
      <w:r w:rsidRPr="00633ECB">
        <w:rPr>
          <w:sz w:val="22"/>
          <w:szCs w:val="22"/>
        </w:rPr>
        <w:t>ознайомитися</w:t>
      </w:r>
      <w:proofErr w:type="spellEnd"/>
      <w:r w:rsidRPr="00633ECB">
        <w:rPr>
          <w:sz w:val="22"/>
          <w:szCs w:val="22"/>
        </w:rPr>
        <w:t xml:space="preserve"> з документами, </w:t>
      </w:r>
      <w:proofErr w:type="spellStart"/>
      <w:r w:rsidRPr="00633ECB">
        <w:rPr>
          <w:sz w:val="22"/>
          <w:szCs w:val="22"/>
        </w:rPr>
        <w:t>необхідними</w:t>
      </w:r>
      <w:proofErr w:type="spellEnd"/>
      <w:r w:rsidRPr="00633ECB">
        <w:rPr>
          <w:sz w:val="22"/>
          <w:szCs w:val="22"/>
        </w:rPr>
        <w:t xml:space="preserve"> для </w:t>
      </w:r>
      <w:proofErr w:type="spellStart"/>
      <w:r w:rsidRPr="00633ECB">
        <w:rPr>
          <w:sz w:val="22"/>
          <w:szCs w:val="22"/>
        </w:rPr>
        <w:t>прийняття</w:t>
      </w:r>
      <w:proofErr w:type="spellEnd"/>
      <w:r w:rsidRPr="00633ECB">
        <w:rPr>
          <w:sz w:val="22"/>
          <w:szCs w:val="22"/>
        </w:rPr>
        <w:t xml:space="preserve"> </w:t>
      </w:r>
      <w:proofErr w:type="spellStart"/>
      <w:proofErr w:type="gramStart"/>
      <w:r w:rsidRPr="00633ECB">
        <w:rPr>
          <w:sz w:val="22"/>
          <w:szCs w:val="22"/>
        </w:rPr>
        <w:t>р</w:t>
      </w:r>
      <w:proofErr w:type="gramEnd"/>
      <w:r w:rsidRPr="00633ECB">
        <w:rPr>
          <w:sz w:val="22"/>
          <w:szCs w:val="22"/>
        </w:rPr>
        <w:t>ішень</w:t>
      </w:r>
      <w:proofErr w:type="spellEnd"/>
      <w:r w:rsidRPr="00633ECB">
        <w:rPr>
          <w:sz w:val="22"/>
          <w:szCs w:val="22"/>
        </w:rPr>
        <w:t xml:space="preserve"> з </w:t>
      </w:r>
      <w:proofErr w:type="spellStart"/>
      <w:r w:rsidRPr="00633ECB">
        <w:rPr>
          <w:sz w:val="22"/>
          <w:szCs w:val="22"/>
        </w:rPr>
        <w:t>питань</w:t>
      </w:r>
      <w:proofErr w:type="spellEnd"/>
      <w:r w:rsidRPr="00633ECB">
        <w:rPr>
          <w:sz w:val="22"/>
          <w:szCs w:val="22"/>
        </w:rPr>
        <w:t xml:space="preserve"> порядку денного, за </w:t>
      </w:r>
      <w:proofErr w:type="spellStart"/>
      <w:r w:rsidRPr="00633ECB">
        <w:rPr>
          <w:sz w:val="22"/>
          <w:szCs w:val="22"/>
        </w:rPr>
        <w:t>місцезнаходженням</w:t>
      </w:r>
      <w:proofErr w:type="spellEnd"/>
      <w:r w:rsidRPr="00633ECB">
        <w:rPr>
          <w:sz w:val="22"/>
          <w:szCs w:val="22"/>
        </w:rPr>
        <w:t xml:space="preserve"> </w:t>
      </w:r>
      <w:proofErr w:type="spellStart"/>
      <w:r w:rsidRPr="00633ECB">
        <w:rPr>
          <w:sz w:val="22"/>
          <w:szCs w:val="22"/>
        </w:rPr>
        <w:t>товариства</w:t>
      </w:r>
      <w:proofErr w:type="spellEnd"/>
      <w:r w:rsidRPr="00633ECB">
        <w:rPr>
          <w:sz w:val="22"/>
          <w:szCs w:val="22"/>
        </w:rPr>
        <w:t xml:space="preserve"> у </w:t>
      </w:r>
      <w:proofErr w:type="spellStart"/>
      <w:r w:rsidRPr="00633ECB">
        <w:rPr>
          <w:sz w:val="22"/>
          <w:szCs w:val="22"/>
        </w:rPr>
        <w:t>робочі</w:t>
      </w:r>
      <w:proofErr w:type="spellEnd"/>
      <w:r w:rsidRPr="00633ECB">
        <w:rPr>
          <w:sz w:val="22"/>
          <w:szCs w:val="22"/>
        </w:rPr>
        <w:t xml:space="preserve"> </w:t>
      </w:r>
      <w:proofErr w:type="spellStart"/>
      <w:r w:rsidRPr="00633ECB">
        <w:rPr>
          <w:sz w:val="22"/>
          <w:szCs w:val="22"/>
        </w:rPr>
        <w:t>дні</w:t>
      </w:r>
      <w:proofErr w:type="spellEnd"/>
      <w:r w:rsidRPr="00633ECB">
        <w:rPr>
          <w:sz w:val="22"/>
          <w:szCs w:val="22"/>
        </w:rPr>
        <w:t xml:space="preserve">, </w:t>
      </w:r>
      <w:proofErr w:type="spellStart"/>
      <w:r w:rsidRPr="00633ECB">
        <w:rPr>
          <w:sz w:val="22"/>
          <w:szCs w:val="22"/>
        </w:rPr>
        <w:t>робочий</w:t>
      </w:r>
      <w:proofErr w:type="spellEnd"/>
      <w:r w:rsidRPr="00633ECB">
        <w:rPr>
          <w:sz w:val="22"/>
          <w:szCs w:val="22"/>
        </w:rPr>
        <w:t xml:space="preserve"> час та в доступному </w:t>
      </w:r>
      <w:proofErr w:type="spellStart"/>
      <w:r w:rsidRPr="00633ECB">
        <w:rPr>
          <w:sz w:val="22"/>
          <w:szCs w:val="22"/>
        </w:rPr>
        <w:t>місці</w:t>
      </w:r>
      <w:proofErr w:type="spellEnd"/>
      <w:r w:rsidRPr="00633ECB">
        <w:rPr>
          <w:sz w:val="22"/>
          <w:szCs w:val="22"/>
        </w:rPr>
        <w:t xml:space="preserve">, а в день </w:t>
      </w:r>
      <w:proofErr w:type="spellStart"/>
      <w:r w:rsidRPr="00633ECB">
        <w:rPr>
          <w:sz w:val="22"/>
          <w:szCs w:val="22"/>
        </w:rPr>
        <w:t>проведення</w:t>
      </w:r>
      <w:proofErr w:type="spellEnd"/>
      <w:r w:rsidRPr="00633ECB">
        <w:rPr>
          <w:sz w:val="22"/>
          <w:szCs w:val="22"/>
        </w:rPr>
        <w:t xml:space="preserve"> </w:t>
      </w:r>
      <w:proofErr w:type="spellStart"/>
      <w:r w:rsidRPr="00633ECB">
        <w:rPr>
          <w:sz w:val="22"/>
          <w:szCs w:val="22"/>
        </w:rPr>
        <w:t>загальних</w:t>
      </w:r>
      <w:proofErr w:type="spellEnd"/>
      <w:r w:rsidRPr="00633ECB">
        <w:rPr>
          <w:sz w:val="22"/>
          <w:szCs w:val="22"/>
        </w:rPr>
        <w:t xml:space="preserve"> </w:t>
      </w:r>
      <w:proofErr w:type="spellStart"/>
      <w:r w:rsidRPr="00633ECB">
        <w:rPr>
          <w:sz w:val="22"/>
          <w:szCs w:val="22"/>
        </w:rPr>
        <w:t>зборів</w:t>
      </w:r>
      <w:proofErr w:type="spellEnd"/>
      <w:r w:rsidRPr="00633ECB">
        <w:rPr>
          <w:sz w:val="22"/>
          <w:szCs w:val="22"/>
        </w:rPr>
        <w:t xml:space="preserve"> - </w:t>
      </w:r>
      <w:proofErr w:type="spellStart"/>
      <w:r w:rsidRPr="00633ECB">
        <w:rPr>
          <w:sz w:val="22"/>
          <w:szCs w:val="22"/>
        </w:rPr>
        <w:t>також</w:t>
      </w:r>
      <w:proofErr w:type="spellEnd"/>
      <w:r w:rsidRPr="00633ECB">
        <w:rPr>
          <w:sz w:val="22"/>
          <w:szCs w:val="22"/>
        </w:rPr>
        <w:t xml:space="preserve"> у </w:t>
      </w:r>
      <w:proofErr w:type="spellStart"/>
      <w:proofErr w:type="gramStart"/>
      <w:r w:rsidRPr="00633ECB">
        <w:rPr>
          <w:sz w:val="22"/>
          <w:szCs w:val="22"/>
        </w:rPr>
        <w:t>м</w:t>
      </w:r>
      <w:proofErr w:type="gramEnd"/>
      <w:r w:rsidRPr="00633ECB">
        <w:rPr>
          <w:sz w:val="22"/>
          <w:szCs w:val="22"/>
        </w:rPr>
        <w:t>ісці</w:t>
      </w:r>
      <w:proofErr w:type="spellEnd"/>
      <w:r w:rsidRPr="00633ECB">
        <w:rPr>
          <w:sz w:val="22"/>
          <w:szCs w:val="22"/>
        </w:rPr>
        <w:t xml:space="preserve"> </w:t>
      </w:r>
      <w:proofErr w:type="spellStart"/>
      <w:r w:rsidRPr="00633ECB">
        <w:rPr>
          <w:sz w:val="22"/>
          <w:szCs w:val="22"/>
        </w:rPr>
        <w:t>їх</w:t>
      </w:r>
      <w:proofErr w:type="spellEnd"/>
      <w:r w:rsidRPr="00633ECB">
        <w:rPr>
          <w:sz w:val="22"/>
          <w:szCs w:val="22"/>
        </w:rPr>
        <w:t xml:space="preserve"> </w:t>
      </w:r>
      <w:proofErr w:type="spellStart"/>
      <w:r w:rsidRPr="00633ECB">
        <w:rPr>
          <w:sz w:val="22"/>
          <w:szCs w:val="22"/>
        </w:rPr>
        <w:t>проведення</w:t>
      </w:r>
      <w:proofErr w:type="spellEnd"/>
      <w:r w:rsidRPr="00633ECB">
        <w:rPr>
          <w:sz w:val="22"/>
          <w:szCs w:val="22"/>
        </w:rPr>
        <w:t>.</w:t>
      </w:r>
      <w:r w:rsidRPr="00633ECB">
        <w:rPr>
          <w:sz w:val="22"/>
          <w:szCs w:val="22"/>
          <w:lang w:val="uk-UA"/>
        </w:rPr>
        <w:t xml:space="preserve"> </w:t>
      </w:r>
      <w:proofErr w:type="gramStart"/>
      <w:r w:rsidRPr="00633ECB">
        <w:rPr>
          <w:sz w:val="22"/>
          <w:szCs w:val="22"/>
        </w:rPr>
        <w:t>У</w:t>
      </w:r>
      <w:proofErr w:type="gramEnd"/>
      <w:r w:rsidRPr="00633ECB">
        <w:rPr>
          <w:sz w:val="22"/>
          <w:szCs w:val="22"/>
        </w:rPr>
        <w:t xml:space="preserve"> </w:t>
      </w:r>
      <w:proofErr w:type="spellStart"/>
      <w:r w:rsidRPr="00633ECB">
        <w:rPr>
          <w:sz w:val="22"/>
          <w:szCs w:val="22"/>
        </w:rPr>
        <w:t>разі</w:t>
      </w:r>
      <w:proofErr w:type="spellEnd"/>
      <w:r w:rsidRPr="00633ECB">
        <w:rPr>
          <w:sz w:val="22"/>
          <w:szCs w:val="22"/>
        </w:rPr>
        <w:t xml:space="preserve"> </w:t>
      </w:r>
      <w:proofErr w:type="spellStart"/>
      <w:r w:rsidRPr="00633ECB">
        <w:rPr>
          <w:sz w:val="22"/>
          <w:szCs w:val="22"/>
        </w:rPr>
        <w:t>якщо</w:t>
      </w:r>
      <w:proofErr w:type="spellEnd"/>
      <w:r w:rsidRPr="00633ECB">
        <w:rPr>
          <w:sz w:val="22"/>
          <w:szCs w:val="22"/>
        </w:rPr>
        <w:t xml:space="preserve"> порядок </w:t>
      </w:r>
      <w:proofErr w:type="spellStart"/>
      <w:r w:rsidRPr="00633ECB">
        <w:rPr>
          <w:sz w:val="22"/>
          <w:szCs w:val="22"/>
        </w:rPr>
        <w:t>денний</w:t>
      </w:r>
      <w:proofErr w:type="spellEnd"/>
      <w:r w:rsidRPr="00633ECB">
        <w:rPr>
          <w:sz w:val="22"/>
          <w:szCs w:val="22"/>
        </w:rPr>
        <w:t xml:space="preserve"> </w:t>
      </w:r>
      <w:proofErr w:type="spellStart"/>
      <w:r w:rsidRPr="00633ECB">
        <w:rPr>
          <w:sz w:val="22"/>
          <w:szCs w:val="22"/>
        </w:rPr>
        <w:t>загальних</w:t>
      </w:r>
      <w:proofErr w:type="spellEnd"/>
      <w:r w:rsidRPr="00633ECB">
        <w:rPr>
          <w:sz w:val="22"/>
          <w:szCs w:val="22"/>
        </w:rPr>
        <w:t xml:space="preserve"> </w:t>
      </w:r>
      <w:proofErr w:type="spellStart"/>
      <w:r w:rsidRPr="00633ECB">
        <w:rPr>
          <w:sz w:val="22"/>
          <w:szCs w:val="22"/>
        </w:rPr>
        <w:t>зборів</w:t>
      </w:r>
      <w:proofErr w:type="spellEnd"/>
      <w:r w:rsidRPr="00633ECB">
        <w:rPr>
          <w:sz w:val="22"/>
          <w:szCs w:val="22"/>
        </w:rPr>
        <w:t xml:space="preserve"> </w:t>
      </w:r>
      <w:proofErr w:type="spellStart"/>
      <w:r w:rsidRPr="00633ECB">
        <w:rPr>
          <w:sz w:val="22"/>
          <w:szCs w:val="22"/>
        </w:rPr>
        <w:t>передбачає</w:t>
      </w:r>
      <w:proofErr w:type="spellEnd"/>
      <w:r w:rsidRPr="00633ECB">
        <w:rPr>
          <w:sz w:val="22"/>
          <w:szCs w:val="22"/>
        </w:rPr>
        <w:t xml:space="preserve"> </w:t>
      </w:r>
      <w:proofErr w:type="spellStart"/>
      <w:r w:rsidRPr="00633ECB">
        <w:rPr>
          <w:sz w:val="22"/>
          <w:szCs w:val="22"/>
        </w:rPr>
        <w:t>голосування</w:t>
      </w:r>
      <w:proofErr w:type="spellEnd"/>
      <w:r w:rsidRPr="00633ECB">
        <w:rPr>
          <w:sz w:val="22"/>
          <w:szCs w:val="22"/>
        </w:rPr>
        <w:t xml:space="preserve"> з </w:t>
      </w:r>
      <w:proofErr w:type="spellStart"/>
      <w:r w:rsidRPr="00633ECB">
        <w:rPr>
          <w:sz w:val="22"/>
          <w:szCs w:val="22"/>
        </w:rPr>
        <w:t>питань</w:t>
      </w:r>
      <w:proofErr w:type="spellEnd"/>
      <w:r w:rsidRPr="00633ECB">
        <w:rPr>
          <w:sz w:val="22"/>
          <w:szCs w:val="22"/>
        </w:rPr>
        <w:t xml:space="preserve">, </w:t>
      </w:r>
      <w:proofErr w:type="spellStart"/>
      <w:r w:rsidRPr="00633ECB">
        <w:rPr>
          <w:sz w:val="22"/>
          <w:szCs w:val="22"/>
        </w:rPr>
        <w:t>визначених</w:t>
      </w:r>
      <w:proofErr w:type="spellEnd"/>
      <w:r w:rsidRPr="00633ECB">
        <w:rPr>
          <w:sz w:val="22"/>
          <w:szCs w:val="22"/>
        </w:rPr>
        <w:t xml:space="preserve"> </w:t>
      </w:r>
      <w:proofErr w:type="spellStart"/>
      <w:r w:rsidRPr="00633ECB">
        <w:rPr>
          <w:sz w:val="22"/>
          <w:szCs w:val="22"/>
        </w:rPr>
        <w:t>статтею</w:t>
      </w:r>
      <w:proofErr w:type="spellEnd"/>
      <w:r w:rsidRPr="00633ECB">
        <w:rPr>
          <w:sz w:val="22"/>
          <w:szCs w:val="22"/>
        </w:rPr>
        <w:t xml:space="preserve"> 68 Закону</w:t>
      </w:r>
      <w:r w:rsidRPr="00633ECB">
        <w:rPr>
          <w:sz w:val="22"/>
          <w:szCs w:val="22"/>
          <w:lang w:val="uk-UA"/>
        </w:rPr>
        <w:t xml:space="preserve"> України «Про акціонерні товариства»</w:t>
      </w:r>
      <w:r w:rsidRPr="00633ECB">
        <w:rPr>
          <w:sz w:val="22"/>
          <w:szCs w:val="22"/>
        </w:rPr>
        <w:t xml:space="preserve">, </w:t>
      </w:r>
      <w:proofErr w:type="spellStart"/>
      <w:r w:rsidRPr="00633ECB">
        <w:rPr>
          <w:sz w:val="22"/>
          <w:szCs w:val="22"/>
        </w:rPr>
        <w:t>акціонерне</w:t>
      </w:r>
      <w:proofErr w:type="spellEnd"/>
      <w:r w:rsidRPr="00633ECB">
        <w:rPr>
          <w:sz w:val="22"/>
          <w:szCs w:val="22"/>
        </w:rPr>
        <w:t xml:space="preserve"> </w:t>
      </w:r>
      <w:proofErr w:type="spellStart"/>
      <w:r w:rsidRPr="00633ECB">
        <w:rPr>
          <w:sz w:val="22"/>
          <w:szCs w:val="22"/>
        </w:rPr>
        <w:t>товариство</w:t>
      </w:r>
      <w:proofErr w:type="spellEnd"/>
      <w:r w:rsidRPr="00633ECB">
        <w:rPr>
          <w:sz w:val="22"/>
          <w:szCs w:val="22"/>
        </w:rPr>
        <w:t xml:space="preserve"> повинно </w:t>
      </w:r>
      <w:proofErr w:type="spellStart"/>
      <w:r w:rsidRPr="00633ECB">
        <w:rPr>
          <w:sz w:val="22"/>
          <w:szCs w:val="22"/>
        </w:rPr>
        <w:t>надати</w:t>
      </w:r>
      <w:proofErr w:type="spellEnd"/>
      <w:r w:rsidRPr="00633ECB">
        <w:rPr>
          <w:sz w:val="22"/>
          <w:szCs w:val="22"/>
        </w:rPr>
        <w:t xml:space="preserve"> </w:t>
      </w:r>
      <w:proofErr w:type="spellStart"/>
      <w:r w:rsidRPr="00633ECB">
        <w:rPr>
          <w:sz w:val="22"/>
          <w:szCs w:val="22"/>
        </w:rPr>
        <w:t>акціонерам</w:t>
      </w:r>
      <w:proofErr w:type="spellEnd"/>
      <w:r w:rsidRPr="00633ECB">
        <w:rPr>
          <w:sz w:val="22"/>
          <w:szCs w:val="22"/>
        </w:rPr>
        <w:t xml:space="preserve"> </w:t>
      </w:r>
      <w:proofErr w:type="spellStart"/>
      <w:r w:rsidRPr="00633ECB">
        <w:rPr>
          <w:sz w:val="22"/>
          <w:szCs w:val="22"/>
        </w:rPr>
        <w:t>можливість</w:t>
      </w:r>
      <w:proofErr w:type="spellEnd"/>
      <w:r w:rsidRPr="00633ECB">
        <w:rPr>
          <w:sz w:val="22"/>
          <w:szCs w:val="22"/>
        </w:rPr>
        <w:t xml:space="preserve"> </w:t>
      </w:r>
      <w:proofErr w:type="spellStart"/>
      <w:r w:rsidRPr="00633ECB">
        <w:rPr>
          <w:sz w:val="22"/>
          <w:szCs w:val="22"/>
        </w:rPr>
        <w:t>ознайомитися</w:t>
      </w:r>
      <w:proofErr w:type="spellEnd"/>
      <w:r w:rsidRPr="00633ECB">
        <w:rPr>
          <w:sz w:val="22"/>
          <w:szCs w:val="22"/>
        </w:rPr>
        <w:t xml:space="preserve"> з проектом договору про </w:t>
      </w:r>
      <w:proofErr w:type="spellStart"/>
      <w:r w:rsidRPr="00633ECB">
        <w:rPr>
          <w:sz w:val="22"/>
          <w:szCs w:val="22"/>
        </w:rPr>
        <w:t>викуп</w:t>
      </w:r>
      <w:proofErr w:type="spellEnd"/>
      <w:r w:rsidRPr="00633ECB">
        <w:rPr>
          <w:sz w:val="22"/>
          <w:szCs w:val="22"/>
        </w:rPr>
        <w:t xml:space="preserve"> </w:t>
      </w:r>
      <w:proofErr w:type="spellStart"/>
      <w:r w:rsidRPr="00633ECB">
        <w:rPr>
          <w:sz w:val="22"/>
          <w:szCs w:val="22"/>
        </w:rPr>
        <w:t>товариством</w:t>
      </w:r>
      <w:proofErr w:type="spellEnd"/>
      <w:r w:rsidRPr="00633ECB">
        <w:rPr>
          <w:sz w:val="22"/>
          <w:szCs w:val="22"/>
        </w:rPr>
        <w:t xml:space="preserve"> </w:t>
      </w:r>
      <w:proofErr w:type="spellStart"/>
      <w:r w:rsidRPr="00633ECB">
        <w:rPr>
          <w:sz w:val="22"/>
          <w:szCs w:val="22"/>
        </w:rPr>
        <w:t>акцій</w:t>
      </w:r>
      <w:proofErr w:type="spellEnd"/>
      <w:r w:rsidRPr="00633ECB">
        <w:rPr>
          <w:sz w:val="22"/>
          <w:szCs w:val="22"/>
        </w:rPr>
        <w:t xml:space="preserve"> </w:t>
      </w:r>
      <w:proofErr w:type="spellStart"/>
      <w:r w:rsidRPr="00633ECB">
        <w:rPr>
          <w:sz w:val="22"/>
          <w:szCs w:val="22"/>
        </w:rPr>
        <w:t>відповідно</w:t>
      </w:r>
      <w:proofErr w:type="spellEnd"/>
      <w:r w:rsidRPr="00633ECB">
        <w:rPr>
          <w:sz w:val="22"/>
          <w:szCs w:val="22"/>
        </w:rPr>
        <w:t xml:space="preserve"> до порядку, </w:t>
      </w:r>
      <w:proofErr w:type="spellStart"/>
      <w:r w:rsidRPr="00633ECB">
        <w:rPr>
          <w:sz w:val="22"/>
          <w:szCs w:val="22"/>
        </w:rPr>
        <w:t>передбаченого</w:t>
      </w:r>
      <w:proofErr w:type="spellEnd"/>
      <w:r w:rsidRPr="00633ECB">
        <w:rPr>
          <w:sz w:val="22"/>
          <w:szCs w:val="22"/>
        </w:rPr>
        <w:t xml:space="preserve"> </w:t>
      </w:r>
      <w:proofErr w:type="spellStart"/>
      <w:r w:rsidRPr="00633ECB">
        <w:rPr>
          <w:sz w:val="22"/>
          <w:szCs w:val="22"/>
        </w:rPr>
        <w:t>статтею</w:t>
      </w:r>
      <w:proofErr w:type="spellEnd"/>
      <w:r w:rsidRPr="00633ECB">
        <w:rPr>
          <w:sz w:val="22"/>
          <w:szCs w:val="22"/>
        </w:rPr>
        <w:t xml:space="preserve"> 69 </w:t>
      </w:r>
      <w:proofErr w:type="spellStart"/>
      <w:r w:rsidRPr="00633ECB">
        <w:rPr>
          <w:sz w:val="22"/>
          <w:szCs w:val="22"/>
        </w:rPr>
        <w:t>цього</w:t>
      </w:r>
      <w:proofErr w:type="spellEnd"/>
      <w:r w:rsidRPr="00633ECB">
        <w:rPr>
          <w:sz w:val="22"/>
          <w:szCs w:val="22"/>
        </w:rPr>
        <w:t xml:space="preserve"> Закону. </w:t>
      </w:r>
      <w:proofErr w:type="spellStart"/>
      <w:r w:rsidRPr="00633ECB">
        <w:rPr>
          <w:sz w:val="22"/>
          <w:szCs w:val="22"/>
        </w:rPr>
        <w:t>Умови</w:t>
      </w:r>
      <w:proofErr w:type="spellEnd"/>
      <w:r w:rsidRPr="00633ECB">
        <w:rPr>
          <w:sz w:val="22"/>
          <w:szCs w:val="22"/>
        </w:rPr>
        <w:t xml:space="preserve"> такого договору (</w:t>
      </w:r>
      <w:proofErr w:type="spellStart"/>
      <w:proofErr w:type="gramStart"/>
      <w:r w:rsidRPr="00633ECB">
        <w:rPr>
          <w:sz w:val="22"/>
          <w:szCs w:val="22"/>
        </w:rPr>
        <w:t>кр</w:t>
      </w:r>
      <w:proofErr w:type="gramEnd"/>
      <w:r w:rsidRPr="00633ECB">
        <w:rPr>
          <w:sz w:val="22"/>
          <w:szCs w:val="22"/>
        </w:rPr>
        <w:t>ім</w:t>
      </w:r>
      <w:proofErr w:type="spellEnd"/>
      <w:r w:rsidRPr="00633ECB">
        <w:rPr>
          <w:sz w:val="22"/>
          <w:szCs w:val="22"/>
        </w:rPr>
        <w:t xml:space="preserve"> </w:t>
      </w:r>
      <w:proofErr w:type="spellStart"/>
      <w:r w:rsidRPr="00633ECB">
        <w:rPr>
          <w:sz w:val="22"/>
          <w:szCs w:val="22"/>
        </w:rPr>
        <w:t>кількості</w:t>
      </w:r>
      <w:proofErr w:type="spellEnd"/>
      <w:r w:rsidRPr="00633ECB">
        <w:rPr>
          <w:sz w:val="22"/>
          <w:szCs w:val="22"/>
        </w:rPr>
        <w:t xml:space="preserve"> і </w:t>
      </w:r>
      <w:proofErr w:type="spellStart"/>
      <w:r w:rsidRPr="00633ECB">
        <w:rPr>
          <w:sz w:val="22"/>
          <w:szCs w:val="22"/>
        </w:rPr>
        <w:t>загальної</w:t>
      </w:r>
      <w:proofErr w:type="spellEnd"/>
      <w:r w:rsidRPr="00633ECB">
        <w:rPr>
          <w:sz w:val="22"/>
          <w:szCs w:val="22"/>
        </w:rPr>
        <w:t xml:space="preserve"> </w:t>
      </w:r>
      <w:proofErr w:type="spellStart"/>
      <w:r w:rsidRPr="00633ECB">
        <w:rPr>
          <w:sz w:val="22"/>
          <w:szCs w:val="22"/>
        </w:rPr>
        <w:t>вартості</w:t>
      </w:r>
      <w:proofErr w:type="spellEnd"/>
      <w:r w:rsidRPr="00633ECB">
        <w:rPr>
          <w:sz w:val="22"/>
          <w:szCs w:val="22"/>
        </w:rPr>
        <w:t xml:space="preserve"> </w:t>
      </w:r>
      <w:proofErr w:type="spellStart"/>
      <w:r w:rsidRPr="00633ECB">
        <w:rPr>
          <w:sz w:val="22"/>
          <w:szCs w:val="22"/>
        </w:rPr>
        <w:t>акцій</w:t>
      </w:r>
      <w:proofErr w:type="spellEnd"/>
      <w:r w:rsidRPr="00633ECB">
        <w:rPr>
          <w:sz w:val="22"/>
          <w:szCs w:val="22"/>
        </w:rPr>
        <w:t xml:space="preserve">) </w:t>
      </w:r>
      <w:proofErr w:type="spellStart"/>
      <w:r w:rsidRPr="00633ECB">
        <w:rPr>
          <w:sz w:val="22"/>
          <w:szCs w:val="22"/>
        </w:rPr>
        <w:t>повинні</w:t>
      </w:r>
      <w:proofErr w:type="spellEnd"/>
      <w:r w:rsidRPr="00633ECB">
        <w:rPr>
          <w:sz w:val="22"/>
          <w:szCs w:val="22"/>
        </w:rPr>
        <w:t xml:space="preserve"> бути </w:t>
      </w:r>
      <w:proofErr w:type="spellStart"/>
      <w:r w:rsidRPr="00633ECB">
        <w:rPr>
          <w:sz w:val="22"/>
          <w:szCs w:val="22"/>
        </w:rPr>
        <w:t>єдиними</w:t>
      </w:r>
      <w:proofErr w:type="spellEnd"/>
      <w:r w:rsidRPr="00633ECB">
        <w:rPr>
          <w:sz w:val="22"/>
          <w:szCs w:val="22"/>
        </w:rPr>
        <w:t xml:space="preserve"> для </w:t>
      </w:r>
      <w:proofErr w:type="spellStart"/>
      <w:r w:rsidRPr="00633ECB">
        <w:rPr>
          <w:sz w:val="22"/>
          <w:szCs w:val="22"/>
        </w:rPr>
        <w:t>всіх</w:t>
      </w:r>
      <w:proofErr w:type="spellEnd"/>
      <w:r w:rsidRPr="00633ECB">
        <w:rPr>
          <w:sz w:val="22"/>
          <w:szCs w:val="22"/>
        </w:rPr>
        <w:t xml:space="preserve"> </w:t>
      </w:r>
      <w:proofErr w:type="spellStart"/>
      <w:r w:rsidRPr="00633ECB">
        <w:rPr>
          <w:sz w:val="22"/>
          <w:szCs w:val="22"/>
        </w:rPr>
        <w:t>акціонерів</w:t>
      </w:r>
      <w:proofErr w:type="spellEnd"/>
      <w:r w:rsidRPr="00633ECB">
        <w:rPr>
          <w:sz w:val="22"/>
          <w:szCs w:val="22"/>
          <w:lang w:val="uk-UA"/>
        </w:rPr>
        <w:t>.</w:t>
      </w:r>
      <w:r w:rsidRPr="00655E65">
        <w:rPr>
          <w:color w:val="000000"/>
          <w:sz w:val="22"/>
          <w:szCs w:val="22"/>
        </w:rPr>
        <w:t xml:space="preserve"> </w:t>
      </w:r>
      <w:proofErr w:type="spellStart"/>
      <w:r w:rsidRPr="00CB2D75">
        <w:rPr>
          <w:color w:val="000000"/>
          <w:sz w:val="22"/>
          <w:szCs w:val="22"/>
        </w:rPr>
        <w:t>Після</w:t>
      </w:r>
      <w:proofErr w:type="spellEnd"/>
      <w:r w:rsidRPr="00CB2D75">
        <w:rPr>
          <w:color w:val="000000"/>
          <w:sz w:val="22"/>
          <w:szCs w:val="22"/>
        </w:rPr>
        <w:t xml:space="preserve"> </w:t>
      </w:r>
      <w:proofErr w:type="spellStart"/>
      <w:r w:rsidRPr="00CB2D75">
        <w:rPr>
          <w:color w:val="000000"/>
          <w:sz w:val="22"/>
          <w:szCs w:val="22"/>
        </w:rPr>
        <w:t>надіслання</w:t>
      </w:r>
      <w:proofErr w:type="spellEnd"/>
      <w:r w:rsidRPr="00CB2D75">
        <w:rPr>
          <w:color w:val="000000"/>
          <w:sz w:val="22"/>
          <w:szCs w:val="22"/>
        </w:rPr>
        <w:t xml:space="preserve"> </w:t>
      </w:r>
      <w:proofErr w:type="spellStart"/>
      <w:r w:rsidRPr="00CB2D75">
        <w:rPr>
          <w:color w:val="000000"/>
          <w:sz w:val="22"/>
          <w:szCs w:val="22"/>
        </w:rPr>
        <w:t>акціонерам</w:t>
      </w:r>
      <w:proofErr w:type="spellEnd"/>
      <w:r w:rsidRPr="002C5A5D">
        <w:rPr>
          <w:color w:val="000000"/>
          <w:sz w:val="22"/>
          <w:szCs w:val="22"/>
        </w:rPr>
        <w:t xml:space="preserve"> </w:t>
      </w:r>
      <w:proofErr w:type="spellStart"/>
      <w:r w:rsidRPr="00CB2D75">
        <w:rPr>
          <w:color w:val="000000"/>
          <w:sz w:val="22"/>
          <w:szCs w:val="22"/>
        </w:rPr>
        <w:t>повідомлення</w:t>
      </w:r>
      <w:proofErr w:type="spellEnd"/>
      <w:r w:rsidRPr="00CB2D75">
        <w:rPr>
          <w:color w:val="000000"/>
          <w:sz w:val="22"/>
          <w:szCs w:val="22"/>
        </w:rPr>
        <w:t xml:space="preserve"> про </w:t>
      </w:r>
      <w:proofErr w:type="spellStart"/>
      <w:r w:rsidRPr="00CB2D75">
        <w:rPr>
          <w:color w:val="000000"/>
          <w:sz w:val="22"/>
          <w:szCs w:val="22"/>
        </w:rPr>
        <w:t>проведення</w:t>
      </w:r>
      <w:proofErr w:type="spellEnd"/>
      <w:r w:rsidRPr="002C5A5D">
        <w:rPr>
          <w:color w:val="000000"/>
          <w:sz w:val="22"/>
          <w:szCs w:val="22"/>
        </w:rPr>
        <w:t xml:space="preserve"> </w:t>
      </w:r>
      <w:proofErr w:type="spellStart"/>
      <w:r w:rsidRPr="00CB2D75">
        <w:rPr>
          <w:color w:val="000000"/>
          <w:sz w:val="22"/>
          <w:szCs w:val="22"/>
        </w:rPr>
        <w:t>загальних</w:t>
      </w:r>
      <w:proofErr w:type="spellEnd"/>
      <w:r w:rsidRPr="00CB2D75">
        <w:rPr>
          <w:color w:val="000000"/>
          <w:sz w:val="22"/>
          <w:szCs w:val="22"/>
        </w:rPr>
        <w:t xml:space="preserve"> </w:t>
      </w:r>
      <w:proofErr w:type="spellStart"/>
      <w:r w:rsidRPr="00CB2D75">
        <w:rPr>
          <w:color w:val="000000"/>
          <w:sz w:val="22"/>
          <w:szCs w:val="22"/>
        </w:rPr>
        <w:t>зборів</w:t>
      </w:r>
      <w:proofErr w:type="spellEnd"/>
      <w:r w:rsidRPr="00CB2D75">
        <w:rPr>
          <w:color w:val="000000"/>
          <w:sz w:val="22"/>
          <w:szCs w:val="22"/>
        </w:rPr>
        <w:t xml:space="preserve"> </w:t>
      </w:r>
      <w:proofErr w:type="spellStart"/>
      <w:r w:rsidRPr="00CB2D75">
        <w:rPr>
          <w:color w:val="000000"/>
          <w:sz w:val="22"/>
          <w:szCs w:val="22"/>
        </w:rPr>
        <w:t>акціонерне</w:t>
      </w:r>
      <w:proofErr w:type="spellEnd"/>
      <w:r w:rsidRPr="00CB2D75">
        <w:rPr>
          <w:color w:val="000000"/>
          <w:sz w:val="22"/>
          <w:szCs w:val="22"/>
        </w:rPr>
        <w:t xml:space="preserve"> </w:t>
      </w:r>
      <w:proofErr w:type="spellStart"/>
      <w:r w:rsidRPr="00CB2D75">
        <w:rPr>
          <w:color w:val="000000"/>
          <w:sz w:val="22"/>
          <w:szCs w:val="22"/>
        </w:rPr>
        <w:t>товариство</w:t>
      </w:r>
      <w:proofErr w:type="spellEnd"/>
      <w:r w:rsidRPr="00CB2D75">
        <w:rPr>
          <w:color w:val="000000"/>
          <w:sz w:val="22"/>
          <w:szCs w:val="22"/>
        </w:rPr>
        <w:t xml:space="preserve"> не </w:t>
      </w:r>
      <w:proofErr w:type="spellStart"/>
      <w:r w:rsidRPr="00CB2D75">
        <w:rPr>
          <w:color w:val="000000"/>
          <w:sz w:val="22"/>
          <w:szCs w:val="22"/>
        </w:rPr>
        <w:t>має</w:t>
      </w:r>
      <w:proofErr w:type="spellEnd"/>
      <w:r w:rsidRPr="00CB2D75">
        <w:rPr>
          <w:color w:val="000000"/>
          <w:sz w:val="22"/>
          <w:szCs w:val="22"/>
        </w:rPr>
        <w:t xml:space="preserve"> права </w:t>
      </w:r>
      <w:proofErr w:type="spellStart"/>
      <w:r w:rsidRPr="00CB2D75">
        <w:rPr>
          <w:color w:val="000000"/>
          <w:sz w:val="22"/>
          <w:szCs w:val="22"/>
        </w:rPr>
        <w:t>вносити</w:t>
      </w:r>
      <w:proofErr w:type="spellEnd"/>
      <w:r w:rsidRPr="00CB2D75">
        <w:rPr>
          <w:color w:val="000000"/>
          <w:sz w:val="22"/>
          <w:szCs w:val="22"/>
        </w:rPr>
        <w:t xml:space="preserve"> </w:t>
      </w:r>
      <w:proofErr w:type="spellStart"/>
      <w:r w:rsidRPr="00CB2D75">
        <w:rPr>
          <w:color w:val="000000"/>
          <w:sz w:val="22"/>
          <w:szCs w:val="22"/>
        </w:rPr>
        <w:t>зміни</w:t>
      </w:r>
      <w:proofErr w:type="spellEnd"/>
      <w:r w:rsidRPr="002C5A5D">
        <w:rPr>
          <w:color w:val="000000"/>
          <w:sz w:val="22"/>
          <w:szCs w:val="22"/>
        </w:rPr>
        <w:t xml:space="preserve"> </w:t>
      </w:r>
      <w:r w:rsidRPr="00CB2D75">
        <w:rPr>
          <w:color w:val="000000"/>
          <w:sz w:val="22"/>
          <w:szCs w:val="22"/>
        </w:rPr>
        <w:t xml:space="preserve">до </w:t>
      </w:r>
      <w:proofErr w:type="spellStart"/>
      <w:r w:rsidRPr="00CB2D75">
        <w:rPr>
          <w:color w:val="000000"/>
          <w:sz w:val="22"/>
          <w:szCs w:val="22"/>
        </w:rPr>
        <w:t>документів</w:t>
      </w:r>
      <w:proofErr w:type="spellEnd"/>
      <w:r w:rsidRPr="00CB2D75">
        <w:rPr>
          <w:color w:val="000000"/>
          <w:sz w:val="22"/>
          <w:szCs w:val="22"/>
        </w:rPr>
        <w:t>,</w:t>
      </w:r>
      <w:r w:rsidRPr="002C5A5D">
        <w:rPr>
          <w:color w:val="000000"/>
          <w:sz w:val="22"/>
          <w:szCs w:val="22"/>
        </w:rPr>
        <w:t xml:space="preserve"> </w:t>
      </w:r>
      <w:proofErr w:type="spellStart"/>
      <w:r w:rsidRPr="00CB2D75">
        <w:rPr>
          <w:color w:val="000000"/>
          <w:sz w:val="22"/>
          <w:szCs w:val="22"/>
        </w:rPr>
        <w:t>наданих</w:t>
      </w:r>
      <w:proofErr w:type="spellEnd"/>
      <w:r w:rsidRPr="00CB2D75">
        <w:rPr>
          <w:color w:val="000000"/>
          <w:sz w:val="22"/>
          <w:szCs w:val="22"/>
        </w:rPr>
        <w:t xml:space="preserve"> </w:t>
      </w:r>
      <w:proofErr w:type="spellStart"/>
      <w:r w:rsidRPr="00CB2D75">
        <w:rPr>
          <w:color w:val="000000"/>
          <w:sz w:val="22"/>
          <w:szCs w:val="22"/>
        </w:rPr>
        <w:t>акціонерам</w:t>
      </w:r>
      <w:proofErr w:type="spellEnd"/>
      <w:r w:rsidRPr="00CB2D75">
        <w:rPr>
          <w:color w:val="000000"/>
          <w:sz w:val="22"/>
          <w:szCs w:val="22"/>
        </w:rPr>
        <w:t xml:space="preserve"> </w:t>
      </w:r>
      <w:proofErr w:type="spellStart"/>
      <w:r w:rsidRPr="00CB2D75">
        <w:rPr>
          <w:color w:val="000000"/>
          <w:sz w:val="22"/>
          <w:szCs w:val="22"/>
        </w:rPr>
        <w:t>або</w:t>
      </w:r>
      <w:proofErr w:type="spellEnd"/>
      <w:r w:rsidRPr="00CB2D75">
        <w:rPr>
          <w:color w:val="000000"/>
          <w:sz w:val="22"/>
          <w:szCs w:val="22"/>
        </w:rPr>
        <w:t xml:space="preserve"> з </w:t>
      </w:r>
      <w:proofErr w:type="spellStart"/>
      <w:r w:rsidRPr="00CB2D75">
        <w:rPr>
          <w:color w:val="000000"/>
          <w:sz w:val="22"/>
          <w:szCs w:val="22"/>
        </w:rPr>
        <w:t>якими</w:t>
      </w:r>
      <w:proofErr w:type="spellEnd"/>
      <w:r w:rsidRPr="00CB2D75">
        <w:rPr>
          <w:color w:val="000000"/>
          <w:sz w:val="22"/>
          <w:szCs w:val="22"/>
        </w:rPr>
        <w:t xml:space="preserve"> вони </w:t>
      </w:r>
      <w:proofErr w:type="spellStart"/>
      <w:r w:rsidRPr="00CB2D75">
        <w:rPr>
          <w:color w:val="000000"/>
          <w:sz w:val="22"/>
          <w:szCs w:val="22"/>
        </w:rPr>
        <w:t>мали</w:t>
      </w:r>
      <w:proofErr w:type="spellEnd"/>
      <w:r w:rsidRPr="00CB2D75">
        <w:rPr>
          <w:color w:val="000000"/>
          <w:sz w:val="22"/>
          <w:szCs w:val="22"/>
        </w:rPr>
        <w:t xml:space="preserve"> </w:t>
      </w:r>
      <w:proofErr w:type="spellStart"/>
      <w:r w:rsidRPr="00CB2D75">
        <w:rPr>
          <w:color w:val="000000"/>
          <w:sz w:val="22"/>
          <w:szCs w:val="22"/>
        </w:rPr>
        <w:t>можливість</w:t>
      </w:r>
      <w:proofErr w:type="spellEnd"/>
      <w:r w:rsidRPr="002C5A5D">
        <w:rPr>
          <w:color w:val="000000"/>
          <w:sz w:val="22"/>
          <w:szCs w:val="22"/>
        </w:rPr>
        <w:t xml:space="preserve"> </w:t>
      </w:r>
      <w:proofErr w:type="spellStart"/>
      <w:r w:rsidRPr="00CB2D75">
        <w:rPr>
          <w:color w:val="000000"/>
          <w:sz w:val="22"/>
          <w:szCs w:val="22"/>
        </w:rPr>
        <w:t>ознайомитися</w:t>
      </w:r>
      <w:proofErr w:type="spellEnd"/>
      <w:r w:rsidRPr="00CB2D75">
        <w:rPr>
          <w:color w:val="000000"/>
          <w:sz w:val="22"/>
          <w:szCs w:val="22"/>
        </w:rPr>
        <w:t xml:space="preserve">, </w:t>
      </w:r>
      <w:proofErr w:type="spellStart"/>
      <w:r w:rsidRPr="00CB2D75">
        <w:rPr>
          <w:color w:val="000000"/>
          <w:sz w:val="22"/>
          <w:szCs w:val="22"/>
        </w:rPr>
        <w:t>крім</w:t>
      </w:r>
      <w:proofErr w:type="spellEnd"/>
      <w:r w:rsidRPr="00CB2D75">
        <w:rPr>
          <w:color w:val="000000"/>
          <w:sz w:val="22"/>
          <w:szCs w:val="22"/>
        </w:rPr>
        <w:t xml:space="preserve"> </w:t>
      </w:r>
      <w:proofErr w:type="spellStart"/>
      <w:r w:rsidRPr="00CB2D75">
        <w:rPr>
          <w:color w:val="000000"/>
          <w:sz w:val="22"/>
          <w:szCs w:val="22"/>
        </w:rPr>
        <w:t>змін</w:t>
      </w:r>
      <w:proofErr w:type="spellEnd"/>
      <w:r w:rsidRPr="00CB2D75">
        <w:rPr>
          <w:color w:val="000000"/>
          <w:sz w:val="22"/>
          <w:szCs w:val="22"/>
        </w:rPr>
        <w:t xml:space="preserve"> до </w:t>
      </w:r>
      <w:proofErr w:type="spellStart"/>
      <w:r w:rsidRPr="00CB2D75">
        <w:rPr>
          <w:color w:val="000000"/>
          <w:sz w:val="22"/>
          <w:szCs w:val="22"/>
        </w:rPr>
        <w:t>зазначених</w:t>
      </w:r>
      <w:proofErr w:type="spellEnd"/>
      <w:r w:rsidRPr="00CB2D75">
        <w:rPr>
          <w:color w:val="000000"/>
          <w:sz w:val="22"/>
          <w:szCs w:val="22"/>
        </w:rPr>
        <w:t xml:space="preserve"> </w:t>
      </w:r>
      <w:proofErr w:type="spellStart"/>
      <w:r w:rsidRPr="00CB2D75">
        <w:rPr>
          <w:color w:val="000000"/>
          <w:sz w:val="22"/>
          <w:szCs w:val="22"/>
        </w:rPr>
        <w:t>документі</w:t>
      </w:r>
      <w:proofErr w:type="gramStart"/>
      <w:r w:rsidRPr="00CB2D75">
        <w:rPr>
          <w:color w:val="000000"/>
          <w:sz w:val="22"/>
          <w:szCs w:val="22"/>
        </w:rPr>
        <w:t>в</w:t>
      </w:r>
      <w:proofErr w:type="spellEnd"/>
      <w:proofErr w:type="gramEnd"/>
      <w:r w:rsidRPr="00CB2D75">
        <w:rPr>
          <w:color w:val="000000"/>
          <w:sz w:val="22"/>
          <w:szCs w:val="22"/>
        </w:rPr>
        <w:t xml:space="preserve"> у</w:t>
      </w:r>
      <w:r w:rsidRPr="002C5A5D">
        <w:rPr>
          <w:color w:val="000000"/>
          <w:sz w:val="22"/>
          <w:szCs w:val="22"/>
        </w:rPr>
        <w:t xml:space="preserve"> </w:t>
      </w:r>
      <w:proofErr w:type="spellStart"/>
      <w:r w:rsidRPr="00CB2D75">
        <w:rPr>
          <w:color w:val="000000"/>
          <w:sz w:val="22"/>
          <w:szCs w:val="22"/>
        </w:rPr>
        <w:t>зв'язку</w:t>
      </w:r>
      <w:proofErr w:type="spellEnd"/>
      <w:r w:rsidRPr="00CB2D75">
        <w:rPr>
          <w:color w:val="000000"/>
          <w:sz w:val="22"/>
          <w:szCs w:val="22"/>
        </w:rPr>
        <w:t xml:space="preserve"> </w:t>
      </w:r>
      <w:proofErr w:type="spellStart"/>
      <w:r w:rsidRPr="00CB2D75">
        <w:rPr>
          <w:color w:val="000000"/>
          <w:sz w:val="22"/>
          <w:szCs w:val="22"/>
        </w:rPr>
        <w:t>із</w:t>
      </w:r>
      <w:proofErr w:type="spellEnd"/>
      <w:r w:rsidRPr="002C5A5D">
        <w:rPr>
          <w:color w:val="000000"/>
          <w:sz w:val="22"/>
          <w:szCs w:val="22"/>
        </w:rPr>
        <w:t xml:space="preserve"> </w:t>
      </w:r>
      <w:proofErr w:type="spellStart"/>
      <w:r w:rsidRPr="00CB2D75">
        <w:rPr>
          <w:color w:val="000000"/>
          <w:sz w:val="22"/>
          <w:szCs w:val="22"/>
        </w:rPr>
        <w:t>змінами</w:t>
      </w:r>
      <w:proofErr w:type="spellEnd"/>
      <w:r w:rsidRPr="00CB2D75">
        <w:rPr>
          <w:color w:val="000000"/>
          <w:sz w:val="22"/>
          <w:szCs w:val="22"/>
        </w:rPr>
        <w:t xml:space="preserve"> в порядку денному </w:t>
      </w:r>
      <w:proofErr w:type="spellStart"/>
      <w:r w:rsidRPr="00CB2D75">
        <w:rPr>
          <w:color w:val="000000"/>
          <w:sz w:val="22"/>
          <w:szCs w:val="22"/>
        </w:rPr>
        <w:t>чи</w:t>
      </w:r>
      <w:proofErr w:type="spellEnd"/>
      <w:r w:rsidRPr="00CB2D75">
        <w:rPr>
          <w:color w:val="000000"/>
          <w:sz w:val="22"/>
          <w:szCs w:val="22"/>
        </w:rPr>
        <w:t xml:space="preserve"> у </w:t>
      </w:r>
      <w:proofErr w:type="spellStart"/>
      <w:r w:rsidRPr="00CB2D75">
        <w:rPr>
          <w:color w:val="000000"/>
          <w:sz w:val="22"/>
          <w:szCs w:val="22"/>
        </w:rPr>
        <w:t>зв'язку</w:t>
      </w:r>
      <w:proofErr w:type="spellEnd"/>
      <w:r w:rsidRPr="00CB2D75">
        <w:rPr>
          <w:color w:val="000000"/>
          <w:sz w:val="22"/>
          <w:szCs w:val="22"/>
        </w:rPr>
        <w:t xml:space="preserve"> з </w:t>
      </w:r>
      <w:proofErr w:type="spellStart"/>
      <w:r w:rsidRPr="00CB2D75">
        <w:rPr>
          <w:color w:val="000000"/>
          <w:sz w:val="22"/>
          <w:szCs w:val="22"/>
        </w:rPr>
        <w:t>виправленням</w:t>
      </w:r>
      <w:proofErr w:type="spellEnd"/>
      <w:r w:rsidRPr="00CB2D75">
        <w:rPr>
          <w:color w:val="000000"/>
          <w:sz w:val="22"/>
          <w:szCs w:val="22"/>
        </w:rPr>
        <w:t xml:space="preserve"> </w:t>
      </w:r>
      <w:proofErr w:type="spellStart"/>
      <w:r w:rsidRPr="00CB2D75">
        <w:rPr>
          <w:color w:val="000000"/>
          <w:sz w:val="22"/>
          <w:szCs w:val="22"/>
        </w:rPr>
        <w:t>помилок</w:t>
      </w:r>
      <w:proofErr w:type="spellEnd"/>
      <w:r w:rsidRPr="00CB2D75">
        <w:rPr>
          <w:color w:val="000000"/>
          <w:sz w:val="22"/>
          <w:szCs w:val="22"/>
        </w:rPr>
        <w:t>. У</w:t>
      </w:r>
      <w:r w:rsidRPr="002C5A5D">
        <w:rPr>
          <w:color w:val="000000"/>
          <w:sz w:val="22"/>
          <w:szCs w:val="22"/>
        </w:rPr>
        <w:t xml:space="preserve"> </w:t>
      </w:r>
      <w:r w:rsidRPr="00CB2D75">
        <w:rPr>
          <w:color w:val="000000"/>
          <w:sz w:val="22"/>
          <w:szCs w:val="22"/>
        </w:rPr>
        <w:t xml:space="preserve">такому </w:t>
      </w:r>
      <w:proofErr w:type="spellStart"/>
      <w:r w:rsidRPr="00CB2D75">
        <w:rPr>
          <w:color w:val="000000"/>
          <w:sz w:val="22"/>
          <w:szCs w:val="22"/>
        </w:rPr>
        <w:t>разі</w:t>
      </w:r>
      <w:proofErr w:type="spellEnd"/>
      <w:r w:rsidRPr="00CB2D75">
        <w:rPr>
          <w:color w:val="000000"/>
          <w:sz w:val="22"/>
          <w:szCs w:val="22"/>
        </w:rPr>
        <w:t xml:space="preserve"> </w:t>
      </w:r>
      <w:proofErr w:type="spellStart"/>
      <w:r w:rsidRPr="00CB2D75">
        <w:rPr>
          <w:color w:val="000000"/>
          <w:sz w:val="22"/>
          <w:szCs w:val="22"/>
        </w:rPr>
        <w:t>зміни</w:t>
      </w:r>
      <w:proofErr w:type="spellEnd"/>
      <w:r w:rsidRPr="00CB2D75">
        <w:rPr>
          <w:color w:val="000000"/>
          <w:sz w:val="22"/>
          <w:szCs w:val="22"/>
        </w:rPr>
        <w:t xml:space="preserve"> </w:t>
      </w:r>
      <w:proofErr w:type="spellStart"/>
      <w:r w:rsidRPr="00CB2D75">
        <w:rPr>
          <w:color w:val="000000"/>
          <w:sz w:val="22"/>
          <w:szCs w:val="22"/>
        </w:rPr>
        <w:t>вносяться</w:t>
      </w:r>
      <w:proofErr w:type="spellEnd"/>
      <w:r w:rsidRPr="00CB2D75">
        <w:rPr>
          <w:color w:val="000000"/>
          <w:sz w:val="22"/>
          <w:szCs w:val="22"/>
        </w:rPr>
        <w:t xml:space="preserve"> не</w:t>
      </w:r>
      <w:r w:rsidRPr="002C5A5D">
        <w:rPr>
          <w:color w:val="000000"/>
          <w:sz w:val="22"/>
          <w:szCs w:val="22"/>
        </w:rPr>
        <w:t xml:space="preserve"> </w:t>
      </w:r>
      <w:proofErr w:type="spellStart"/>
      <w:proofErr w:type="gramStart"/>
      <w:r w:rsidRPr="00CB2D75">
        <w:rPr>
          <w:color w:val="000000"/>
          <w:sz w:val="22"/>
          <w:szCs w:val="22"/>
        </w:rPr>
        <w:t>п</w:t>
      </w:r>
      <w:proofErr w:type="gramEnd"/>
      <w:r w:rsidRPr="00CB2D75">
        <w:rPr>
          <w:color w:val="000000"/>
          <w:sz w:val="22"/>
          <w:szCs w:val="22"/>
        </w:rPr>
        <w:t>ізніше</w:t>
      </w:r>
      <w:proofErr w:type="spellEnd"/>
      <w:r w:rsidRPr="00CB2D75">
        <w:rPr>
          <w:color w:val="000000"/>
          <w:sz w:val="22"/>
          <w:szCs w:val="22"/>
        </w:rPr>
        <w:t xml:space="preserve"> </w:t>
      </w:r>
      <w:proofErr w:type="spellStart"/>
      <w:r w:rsidRPr="00CB2D75">
        <w:rPr>
          <w:color w:val="000000"/>
          <w:sz w:val="22"/>
          <w:szCs w:val="22"/>
        </w:rPr>
        <w:t>ніж</w:t>
      </w:r>
      <w:proofErr w:type="spellEnd"/>
      <w:r w:rsidRPr="00CB2D75">
        <w:rPr>
          <w:color w:val="000000"/>
          <w:sz w:val="22"/>
          <w:szCs w:val="22"/>
        </w:rPr>
        <w:t xml:space="preserve"> за 10 </w:t>
      </w:r>
      <w:proofErr w:type="spellStart"/>
      <w:r w:rsidRPr="00CB2D75">
        <w:rPr>
          <w:color w:val="000000"/>
          <w:sz w:val="22"/>
          <w:szCs w:val="22"/>
        </w:rPr>
        <w:t>днів</w:t>
      </w:r>
      <w:proofErr w:type="spellEnd"/>
      <w:r w:rsidRPr="00CB2D75">
        <w:rPr>
          <w:color w:val="000000"/>
          <w:sz w:val="22"/>
          <w:szCs w:val="22"/>
        </w:rPr>
        <w:t xml:space="preserve"> до </w:t>
      </w:r>
      <w:proofErr w:type="spellStart"/>
      <w:r w:rsidRPr="00CB2D75">
        <w:rPr>
          <w:color w:val="000000"/>
          <w:sz w:val="22"/>
          <w:szCs w:val="22"/>
        </w:rPr>
        <w:t>дати</w:t>
      </w:r>
      <w:proofErr w:type="spellEnd"/>
      <w:r w:rsidRPr="002C5A5D">
        <w:rPr>
          <w:color w:val="000000"/>
          <w:sz w:val="22"/>
          <w:szCs w:val="22"/>
        </w:rPr>
        <w:t xml:space="preserve"> </w:t>
      </w:r>
      <w:proofErr w:type="spellStart"/>
      <w:r w:rsidRPr="00CB2D75">
        <w:rPr>
          <w:color w:val="000000"/>
          <w:sz w:val="22"/>
          <w:szCs w:val="22"/>
        </w:rPr>
        <w:t>проведення</w:t>
      </w:r>
      <w:proofErr w:type="spellEnd"/>
      <w:r w:rsidRPr="00CB2D75">
        <w:rPr>
          <w:color w:val="000000"/>
          <w:sz w:val="22"/>
          <w:szCs w:val="22"/>
        </w:rPr>
        <w:t xml:space="preserve"> </w:t>
      </w:r>
      <w:proofErr w:type="spellStart"/>
      <w:r w:rsidRPr="00CB2D75">
        <w:rPr>
          <w:color w:val="000000"/>
          <w:sz w:val="22"/>
          <w:szCs w:val="22"/>
        </w:rPr>
        <w:t>загальних</w:t>
      </w:r>
      <w:proofErr w:type="spellEnd"/>
      <w:r w:rsidRPr="00CB2D75">
        <w:rPr>
          <w:color w:val="000000"/>
          <w:sz w:val="22"/>
          <w:szCs w:val="22"/>
        </w:rPr>
        <w:t xml:space="preserve"> </w:t>
      </w:r>
      <w:proofErr w:type="spellStart"/>
      <w:r w:rsidRPr="00CB2D75">
        <w:rPr>
          <w:color w:val="000000"/>
          <w:sz w:val="22"/>
          <w:szCs w:val="22"/>
        </w:rPr>
        <w:t>зборів</w:t>
      </w:r>
      <w:proofErr w:type="spellEnd"/>
      <w:r w:rsidRPr="00CB2D75">
        <w:rPr>
          <w:color w:val="000000"/>
          <w:sz w:val="22"/>
          <w:szCs w:val="22"/>
        </w:rPr>
        <w:t xml:space="preserve">, а </w:t>
      </w:r>
      <w:proofErr w:type="spellStart"/>
      <w:r w:rsidRPr="00CB2D75">
        <w:rPr>
          <w:color w:val="000000"/>
          <w:sz w:val="22"/>
          <w:szCs w:val="22"/>
        </w:rPr>
        <w:t>щодо</w:t>
      </w:r>
      <w:proofErr w:type="spellEnd"/>
      <w:r w:rsidRPr="00CB2D75">
        <w:rPr>
          <w:color w:val="000000"/>
          <w:sz w:val="22"/>
          <w:szCs w:val="22"/>
        </w:rPr>
        <w:t xml:space="preserve"> </w:t>
      </w:r>
      <w:proofErr w:type="spellStart"/>
      <w:r w:rsidRPr="00CB2D75">
        <w:rPr>
          <w:color w:val="000000"/>
          <w:sz w:val="22"/>
          <w:szCs w:val="22"/>
        </w:rPr>
        <w:t>кандидатів</w:t>
      </w:r>
      <w:proofErr w:type="spellEnd"/>
      <w:r w:rsidRPr="00CB2D75">
        <w:rPr>
          <w:color w:val="000000"/>
          <w:sz w:val="22"/>
          <w:szCs w:val="22"/>
        </w:rPr>
        <w:t xml:space="preserve"> до складу </w:t>
      </w:r>
      <w:proofErr w:type="spellStart"/>
      <w:r w:rsidRPr="00CB2D75">
        <w:rPr>
          <w:color w:val="000000"/>
          <w:sz w:val="22"/>
          <w:szCs w:val="22"/>
        </w:rPr>
        <w:t>органів</w:t>
      </w:r>
      <w:proofErr w:type="spellEnd"/>
      <w:r w:rsidRPr="002C5A5D">
        <w:rPr>
          <w:color w:val="000000"/>
          <w:sz w:val="22"/>
          <w:szCs w:val="22"/>
        </w:rPr>
        <w:t xml:space="preserve"> </w:t>
      </w:r>
      <w:proofErr w:type="spellStart"/>
      <w:r w:rsidRPr="00CB2D75">
        <w:rPr>
          <w:color w:val="000000"/>
          <w:sz w:val="22"/>
          <w:szCs w:val="22"/>
        </w:rPr>
        <w:t>товариства</w:t>
      </w:r>
      <w:proofErr w:type="spellEnd"/>
      <w:r w:rsidRPr="00CB2D75">
        <w:rPr>
          <w:color w:val="000000"/>
          <w:sz w:val="22"/>
          <w:szCs w:val="22"/>
        </w:rPr>
        <w:t xml:space="preserve"> </w:t>
      </w:r>
      <w:r>
        <w:rPr>
          <w:color w:val="000000"/>
          <w:sz w:val="22"/>
          <w:szCs w:val="22"/>
        </w:rPr>
        <w:t>–</w:t>
      </w:r>
      <w:r w:rsidRPr="00CB2D75">
        <w:rPr>
          <w:color w:val="000000"/>
          <w:sz w:val="22"/>
          <w:szCs w:val="22"/>
        </w:rPr>
        <w:t xml:space="preserve"> не</w:t>
      </w:r>
      <w:r w:rsidRPr="002C5A5D">
        <w:rPr>
          <w:color w:val="000000"/>
          <w:sz w:val="22"/>
          <w:szCs w:val="22"/>
        </w:rPr>
        <w:t xml:space="preserve"> </w:t>
      </w:r>
      <w:proofErr w:type="spellStart"/>
      <w:r w:rsidRPr="00CB2D75">
        <w:rPr>
          <w:color w:val="000000"/>
          <w:sz w:val="22"/>
          <w:szCs w:val="22"/>
        </w:rPr>
        <w:t>пізніше</w:t>
      </w:r>
      <w:proofErr w:type="spellEnd"/>
      <w:r w:rsidRPr="00CB2D75">
        <w:rPr>
          <w:color w:val="000000"/>
          <w:sz w:val="22"/>
          <w:szCs w:val="22"/>
        </w:rPr>
        <w:t xml:space="preserve"> </w:t>
      </w:r>
      <w:proofErr w:type="spellStart"/>
      <w:r w:rsidRPr="00CB2D75">
        <w:rPr>
          <w:color w:val="000000"/>
          <w:sz w:val="22"/>
          <w:szCs w:val="22"/>
        </w:rPr>
        <w:t>ніж</w:t>
      </w:r>
      <w:proofErr w:type="spellEnd"/>
      <w:r w:rsidRPr="00CB2D75">
        <w:rPr>
          <w:color w:val="000000"/>
          <w:sz w:val="22"/>
          <w:szCs w:val="22"/>
        </w:rPr>
        <w:t xml:space="preserve"> за </w:t>
      </w:r>
      <w:proofErr w:type="spellStart"/>
      <w:r w:rsidRPr="00CB2D75">
        <w:rPr>
          <w:color w:val="000000"/>
          <w:sz w:val="22"/>
          <w:szCs w:val="22"/>
        </w:rPr>
        <w:t>чотири</w:t>
      </w:r>
      <w:proofErr w:type="spellEnd"/>
      <w:r w:rsidRPr="00CB2D75">
        <w:rPr>
          <w:color w:val="000000"/>
          <w:sz w:val="22"/>
          <w:szCs w:val="22"/>
        </w:rPr>
        <w:t xml:space="preserve"> </w:t>
      </w:r>
      <w:proofErr w:type="spellStart"/>
      <w:r w:rsidRPr="00CB2D75">
        <w:rPr>
          <w:color w:val="000000"/>
          <w:sz w:val="22"/>
          <w:szCs w:val="22"/>
        </w:rPr>
        <w:t>дні</w:t>
      </w:r>
      <w:proofErr w:type="spellEnd"/>
      <w:r w:rsidRPr="00CB2D75">
        <w:rPr>
          <w:color w:val="000000"/>
          <w:sz w:val="22"/>
          <w:szCs w:val="22"/>
        </w:rPr>
        <w:t xml:space="preserve"> до </w:t>
      </w:r>
      <w:proofErr w:type="spellStart"/>
      <w:r w:rsidRPr="00CB2D75">
        <w:rPr>
          <w:color w:val="000000"/>
          <w:sz w:val="22"/>
          <w:szCs w:val="22"/>
        </w:rPr>
        <w:t>дати</w:t>
      </w:r>
      <w:proofErr w:type="spellEnd"/>
      <w:r w:rsidRPr="00CB2D75">
        <w:rPr>
          <w:color w:val="000000"/>
          <w:sz w:val="22"/>
          <w:szCs w:val="22"/>
        </w:rPr>
        <w:t xml:space="preserve"> </w:t>
      </w:r>
      <w:proofErr w:type="spellStart"/>
      <w:r w:rsidRPr="00CB2D75">
        <w:rPr>
          <w:color w:val="000000"/>
          <w:sz w:val="22"/>
          <w:szCs w:val="22"/>
        </w:rPr>
        <w:t>проведення</w:t>
      </w:r>
      <w:proofErr w:type="spellEnd"/>
      <w:r w:rsidRPr="002C5A5D">
        <w:rPr>
          <w:color w:val="000000"/>
          <w:sz w:val="22"/>
          <w:szCs w:val="22"/>
        </w:rPr>
        <w:t xml:space="preserve"> </w:t>
      </w:r>
      <w:proofErr w:type="spellStart"/>
      <w:r w:rsidRPr="00CB2D75">
        <w:rPr>
          <w:color w:val="000000"/>
          <w:sz w:val="22"/>
          <w:szCs w:val="22"/>
        </w:rPr>
        <w:t>загальних</w:t>
      </w:r>
      <w:proofErr w:type="spellEnd"/>
      <w:r w:rsidRPr="00CB2D75">
        <w:rPr>
          <w:color w:val="000000"/>
          <w:sz w:val="22"/>
          <w:szCs w:val="22"/>
        </w:rPr>
        <w:t xml:space="preserve"> </w:t>
      </w:r>
      <w:proofErr w:type="spellStart"/>
      <w:r w:rsidRPr="00CB2D75">
        <w:rPr>
          <w:color w:val="000000"/>
          <w:sz w:val="22"/>
          <w:szCs w:val="22"/>
        </w:rPr>
        <w:t>зборів</w:t>
      </w:r>
      <w:proofErr w:type="spellEnd"/>
      <w:r>
        <w:rPr>
          <w:color w:val="000000"/>
          <w:sz w:val="22"/>
          <w:szCs w:val="22"/>
          <w:lang w:val="uk-UA"/>
        </w:rPr>
        <w:t>.</w:t>
      </w:r>
    </w:p>
    <w:p w:rsidR="00B47AE2" w:rsidRDefault="00B47AE2" w:rsidP="00B47AE2">
      <w:pPr>
        <w:tabs>
          <w:tab w:val="left" w:pos="360"/>
        </w:tabs>
        <w:autoSpaceDE w:val="0"/>
        <w:autoSpaceDN w:val="0"/>
        <w:adjustRightInd w:val="0"/>
        <w:jc w:val="both"/>
        <w:rPr>
          <w:sz w:val="22"/>
          <w:szCs w:val="22"/>
          <w:lang w:val="uk-UA"/>
        </w:rPr>
      </w:pPr>
      <w:proofErr w:type="spellStart"/>
      <w:r w:rsidRPr="00633ECB">
        <w:rPr>
          <w:sz w:val="22"/>
          <w:szCs w:val="22"/>
        </w:rPr>
        <w:t>Кожний</w:t>
      </w:r>
      <w:proofErr w:type="spellEnd"/>
      <w:r w:rsidRPr="00633ECB">
        <w:rPr>
          <w:sz w:val="22"/>
          <w:szCs w:val="22"/>
        </w:rPr>
        <w:t xml:space="preserve"> </w:t>
      </w:r>
      <w:proofErr w:type="spellStart"/>
      <w:r w:rsidRPr="00633ECB">
        <w:rPr>
          <w:sz w:val="22"/>
          <w:szCs w:val="22"/>
        </w:rPr>
        <w:t>акціонер</w:t>
      </w:r>
      <w:proofErr w:type="spellEnd"/>
      <w:r w:rsidRPr="00633ECB">
        <w:rPr>
          <w:sz w:val="22"/>
          <w:szCs w:val="22"/>
        </w:rPr>
        <w:t xml:space="preserve"> </w:t>
      </w:r>
      <w:proofErr w:type="spellStart"/>
      <w:r w:rsidRPr="00633ECB">
        <w:rPr>
          <w:sz w:val="22"/>
          <w:szCs w:val="22"/>
        </w:rPr>
        <w:t>має</w:t>
      </w:r>
      <w:proofErr w:type="spellEnd"/>
      <w:r w:rsidRPr="00633ECB">
        <w:rPr>
          <w:sz w:val="22"/>
          <w:szCs w:val="22"/>
        </w:rPr>
        <w:t xml:space="preserve"> право внести </w:t>
      </w:r>
      <w:proofErr w:type="spellStart"/>
      <w:r w:rsidRPr="00633ECB">
        <w:rPr>
          <w:sz w:val="22"/>
          <w:szCs w:val="22"/>
        </w:rPr>
        <w:t>пропозиції</w:t>
      </w:r>
      <w:proofErr w:type="spellEnd"/>
      <w:r w:rsidRPr="00633ECB">
        <w:rPr>
          <w:sz w:val="22"/>
          <w:szCs w:val="22"/>
        </w:rPr>
        <w:t xml:space="preserve"> </w:t>
      </w:r>
      <w:proofErr w:type="spellStart"/>
      <w:r w:rsidRPr="00633ECB">
        <w:rPr>
          <w:sz w:val="22"/>
          <w:szCs w:val="22"/>
        </w:rPr>
        <w:t>щодо</w:t>
      </w:r>
      <w:proofErr w:type="spellEnd"/>
      <w:r w:rsidRPr="00633ECB">
        <w:rPr>
          <w:sz w:val="22"/>
          <w:szCs w:val="22"/>
        </w:rPr>
        <w:t xml:space="preserve"> </w:t>
      </w:r>
      <w:proofErr w:type="spellStart"/>
      <w:r w:rsidRPr="00633ECB">
        <w:rPr>
          <w:sz w:val="22"/>
          <w:szCs w:val="22"/>
        </w:rPr>
        <w:t>питань</w:t>
      </w:r>
      <w:proofErr w:type="spellEnd"/>
      <w:r w:rsidRPr="00633ECB">
        <w:rPr>
          <w:sz w:val="22"/>
          <w:szCs w:val="22"/>
        </w:rPr>
        <w:t xml:space="preserve">, </w:t>
      </w:r>
      <w:proofErr w:type="spellStart"/>
      <w:r w:rsidRPr="00633ECB">
        <w:rPr>
          <w:sz w:val="22"/>
          <w:szCs w:val="22"/>
        </w:rPr>
        <w:t>включених</w:t>
      </w:r>
      <w:proofErr w:type="spellEnd"/>
      <w:r w:rsidRPr="00633ECB">
        <w:rPr>
          <w:sz w:val="22"/>
          <w:szCs w:val="22"/>
        </w:rPr>
        <w:t xml:space="preserve"> до проекту порядку денного </w:t>
      </w:r>
      <w:proofErr w:type="spellStart"/>
      <w:r w:rsidRPr="00633ECB">
        <w:rPr>
          <w:sz w:val="22"/>
          <w:szCs w:val="22"/>
        </w:rPr>
        <w:t>загальних</w:t>
      </w:r>
      <w:proofErr w:type="spellEnd"/>
      <w:r w:rsidRPr="00633ECB">
        <w:rPr>
          <w:sz w:val="22"/>
          <w:szCs w:val="22"/>
        </w:rPr>
        <w:t xml:space="preserve"> </w:t>
      </w:r>
      <w:proofErr w:type="spellStart"/>
      <w:r w:rsidRPr="00633ECB">
        <w:rPr>
          <w:sz w:val="22"/>
          <w:szCs w:val="22"/>
        </w:rPr>
        <w:t>зборів</w:t>
      </w:r>
      <w:proofErr w:type="spellEnd"/>
      <w:r w:rsidRPr="00633ECB">
        <w:rPr>
          <w:sz w:val="22"/>
          <w:szCs w:val="22"/>
        </w:rPr>
        <w:t xml:space="preserve"> </w:t>
      </w:r>
      <w:proofErr w:type="spellStart"/>
      <w:r w:rsidRPr="00633ECB">
        <w:rPr>
          <w:sz w:val="22"/>
          <w:szCs w:val="22"/>
        </w:rPr>
        <w:t>акціонерного</w:t>
      </w:r>
      <w:proofErr w:type="spellEnd"/>
      <w:r w:rsidRPr="00633ECB">
        <w:rPr>
          <w:sz w:val="22"/>
          <w:szCs w:val="22"/>
        </w:rPr>
        <w:t xml:space="preserve"> </w:t>
      </w:r>
      <w:proofErr w:type="spellStart"/>
      <w:r w:rsidRPr="00633ECB">
        <w:rPr>
          <w:sz w:val="22"/>
          <w:szCs w:val="22"/>
        </w:rPr>
        <w:t>товариства</w:t>
      </w:r>
      <w:proofErr w:type="spellEnd"/>
      <w:r w:rsidRPr="00633ECB">
        <w:rPr>
          <w:sz w:val="22"/>
          <w:szCs w:val="22"/>
        </w:rPr>
        <w:t xml:space="preserve">, а </w:t>
      </w:r>
      <w:proofErr w:type="spellStart"/>
      <w:r w:rsidRPr="00633ECB">
        <w:rPr>
          <w:sz w:val="22"/>
          <w:szCs w:val="22"/>
        </w:rPr>
        <w:t>також</w:t>
      </w:r>
      <w:proofErr w:type="spellEnd"/>
      <w:r w:rsidRPr="00633ECB">
        <w:rPr>
          <w:sz w:val="22"/>
          <w:szCs w:val="22"/>
        </w:rPr>
        <w:t xml:space="preserve"> </w:t>
      </w:r>
      <w:proofErr w:type="spellStart"/>
      <w:r w:rsidRPr="00633ECB">
        <w:rPr>
          <w:sz w:val="22"/>
          <w:szCs w:val="22"/>
        </w:rPr>
        <w:t>щодо</w:t>
      </w:r>
      <w:proofErr w:type="spellEnd"/>
      <w:r w:rsidRPr="00633ECB">
        <w:rPr>
          <w:sz w:val="22"/>
          <w:szCs w:val="22"/>
        </w:rPr>
        <w:t xml:space="preserve"> </w:t>
      </w:r>
      <w:proofErr w:type="spellStart"/>
      <w:r w:rsidRPr="00633ECB">
        <w:rPr>
          <w:sz w:val="22"/>
          <w:szCs w:val="22"/>
        </w:rPr>
        <w:t>нових</w:t>
      </w:r>
      <w:proofErr w:type="spellEnd"/>
      <w:r w:rsidRPr="00633ECB">
        <w:rPr>
          <w:sz w:val="22"/>
          <w:szCs w:val="22"/>
        </w:rPr>
        <w:t xml:space="preserve"> </w:t>
      </w:r>
      <w:proofErr w:type="spellStart"/>
      <w:r w:rsidRPr="00633ECB">
        <w:rPr>
          <w:sz w:val="22"/>
          <w:szCs w:val="22"/>
        </w:rPr>
        <w:t>кандидатів</w:t>
      </w:r>
      <w:proofErr w:type="spellEnd"/>
      <w:r w:rsidRPr="00633ECB">
        <w:rPr>
          <w:sz w:val="22"/>
          <w:szCs w:val="22"/>
        </w:rPr>
        <w:t xml:space="preserve"> до складу </w:t>
      </w:r>
      <w:proofErr w:type="spellStart"/>
      <w:r w:rsidRPr="00633ECB">
        <w:rPr>
          <w:sz w:val="22"/>
          <w:szCs w:val="22"/>
        </w:rPr>
        <w:t>органів</w:t>
      </w:r>
      <w:proofErr w:type="spellEnd"/>
      <w:r w:rsidRPr="00633ECB">
        <w:rPr>
          <w:sz w:val="22"/>
          <w:szCs w:val="22"/>
        </w:rPr>
        <w:t xml:space="preserve"> </w:t>
      </w:r>
      <w:proofErr w:type="spellStart"/>
      <w:r w:rsidRPr="00633ECB">
        <w:rPr>
          <w:sz w:val="22"/>
          <w:szCs w:val="22"/>
        </w:rPr>
        <w:t>товариства</w:t>
      </w:r>
      <w:proofErr w:type="spellEnd"/>
      <w:r w:rsidRPr="00633ECB">
        <w:rPr>
          <w:sz w:val="22"/>
          <w:szCs w:val="22"/>
        </w:rPr>
        <w:t xml:space="preserve">, </w:t>
      </w:r>
      <w:proofErr w:type="spellStart"/>
      <w:r w:rsidRPr="00633ECB">
        <w:rPr>
          <w:sz w:val="22"/>
          <w:szCs w:val="22"/>
        </w:rPr>
        <w:t>кількість</w:t>
      </w:r>
      <w:proofErr w:type="spellEnd"/>
      <w:r w:rsidRPr="00633ECB">
        <w:rPr>
          <w:sz w:val="22"/>
          <w:szCs w:val="22"/>
        </w:rPr>
        <w:t xml:space="preserve"> </w:t>
      </w:r>
      <w:proofErr w:type="spellStart"/>
      <w:r w:rsidRPr="00633ECB">
        <w:rPr>
          <w:sz w:val="22"/>
          <w:szCs w:val="22"/>
        </w:rPr>
        <w:t>яких</w:t>
      </w:r>
      <w:proofErr w:type="spellEnd"/>
      <w:r w:rsidRPr="00633ECB">
        <w:rPr>
          <w:sz w:val="22"/>
          <w:szCs w:val="22"/>
        </w:rPr>
        <w:t xml:space="preserve"> не </w:t>
      </w:r>
      <w:proofErr w:type="spellStart"/>
      <w:r w:rsidRPr="00633ECB">
        <w:rPr>
          <w:sz w:val="22"/>
          <w:szCs w:val="22"/>
        </w:rPr>
        <w:t>може</w:t>
      </w:r>
      <w:proofErr w:type="spellEnd"/>
      <w:r w:rsidRPr="00633ECB">
        <w:rPr>
          <w:sz w:val="22"/>
          <w:szCs w:val="22"/>
        </w:rPr>
        <w:t xml:space="preserve"> </w:t>
      </w:r>
      <w:proofErr w:type="spellStart"/>
      <w:r w:rsidRPr="00633ECB">
        <w:rPr>
          <w:sz w:val="22"/>
          <w:szCs w:val="22"/>
        </w:rPr>
        <w:t>перевищувати</w:t>
      </w:r>
      <w:proofErr w:type="spellEnd"/>
      <w:r w:rsidRPr="00633ECB">
        <w:rPr>
          <w:sz w:val="22"/>
          <w:szCs w:val="22"/>
        </w:rPr>
        <w:t xml:space="preserve"> </w:t>
      </w:r>
      <w:proofErr w:type="spellStart"/>
      <w:r w:rsidRPr="00633ECB">
        <w:rPr>
          <w:sz w:val="22"/>
          <w:szCs w:val="22"/>
        </w:rPr>
        <w:t>кількісного</w:t>
      </w:r>
      <w:proofErr w:type="spellEnd"/>
      <w:r w:rsidRPr="00633ECB">
        <w:rPr>
          <w:sz w:val="22"/>
          <w:szCs w:val="22"/>
        </w:rPr>
        <w:t xml:space="preserve"> складу кожного з </w:t>
      </w:r>
      <w:proofErr w:type="spellStart"/>
      <w:r w:rsidRPr="00633ECB">
        <w:rPr>
          <w:sz w:val="22"/>
          <w:szCs w:val="22"/>
        </w:rPr>
        <w:t>органів</w:t>
      </w:r>
      <w:proofErr w:type="spellEnd"/>
      <w:r w:rsidRPr="00633ECB">
        <w:rPr>
          <w:sz w:val="22"/>
          <w:szCs w:val="22"/>
          <w:lang w:val="uk-UA"/>
        </w:rPr>
        <w:t xml:space="preserve">. </w:t>
      </w:r>
      <w:proofErr w:type="spellStart"/>
      <w:r w:rsidRPr="00633ECB">
        <w:rPr>
          <w:sz w:val="22"/>
          <w:szCs w:val="22"/>
        </w:rPr>
        <w:t>Пропозиції</w:t>
      </w:r>
      <w:proofErr w:type="spellEnd"/>
      <w:r w:rsidRPr="00633ECB">
        <w:rPr>
          <w:sz w:val="22"/>
          <w:szCs w:val="22"/>
        </w:rPr>
        <w:t xml:space="preserve"> </w:t>
      </w:r>
      <w:proofErr w:type="spellStart"/>
      <w:r w:rsidRPr="00633ECB">
        <w:rPr>
          <w:sz w:val="22"/>
          <w:szCs w:val="22"/>
        </w:rPr>
        <w:t>вносяться</w:t>
      </w:r>
      <w:proofErr w:type="spellEnd"/>
      <w:r w:rsidRPr="00633ECB">
        <w:rPr>
          <w:sz w:val="22"/>
          <w:szCs w:val="22"/>
        </w:rPr>
        <w:t xml:space="preserve"> не </w:t>
      </w:r>
      <w:proofErr w:type="spellStart"/>
      <w:proofErr w:type="gramStart"/>
      <w:r w:rsidRPr="00633ECB">
        <w:rPr>
          <w:sz w:val="22"/>
          <w:szCs w:val="22"/>
        </w:rPr>
        <w:t>п</w:t>
      </w:r>
      <w:proofErr w:type="gramEnd"/>
      <w:r w:rsidRPr="00633ECB">
        <w:rPr>
          <w:sz w:val="22"/>
          <w:szCs w:val="22"/>
        </w:rPr>
        <w:t>ізніше</w:t>
      </w:r>
      <w:proofErr w:type="spellEnd"/>
      <w:r w:rsidRPr="00633ECB">
        <w:rPr>
          <w:sz w:val="22"/>
          <w:szCs w:val="22"/>
        </w:rPr>
        <w:t xml:space="preserve"> </w:t>
      </w:r>
      <w:proofErr w:type="spellStart"/>
      <w:r w:rsidRPr="00633ECB">
        <w:rPr>
          <w:sz w:val="22"/>
          <w:szCs w:val="22"/>
        </w:rPr>
        <w:t>ніж</w:t>
      </w:r>
      <w:proofErr w:type="spellEnd"/>
      <w:r w:rsidRPr="00633ECB">
        <w:rPr>
          <w:sz w:val="22"/>
          <w:szCs w:val="22"/>
        </w:rPr>
        <w:t xml:space="preserve"> за 20 </w:t>
      </w:r>
      <w:proofErr w:type="spellStart"/>
      <w:r w:rsidRPr="00633ECB">
        <w:rPr>
          <w:sz w:val="22"/>
          <w:szCs w:val="22"/>
        </w:rPr>
        <w:t>днів</w:t>
      </w:r>
      <w:proofErr w:type="spellEnd"/>
      <w:r w:rsidRPr="00633ECB">
        <w:rPr>
          <w:sz w:val="22"/>
          <w:szCs w:val="22"/>
        </w:rPr>
        <w:t xml:space="preserve"> до </w:t>
      </w:r>
      <w:proofErr w:type="spellStart"/>
      <w:r w:rsidRPr="00633ECB">
        <w:rPr>
          <w:sz w:val="22"/>
          <w:szCs w:val="22"/>
        </w:rPr>
        <w:t>дати</w:t>
      </w:r>
      <w:proofErr w:type="spellEnd"/>
      <w:r w:rsidRPr="00633ECB">
        <w:rPr>
          <w:sz w:val="22"/>
          <w:szCs w:val="22"/>
        </w:rPr>
        <w:t xml:space="preserve"> </w:t>
      </w:r>
      <w:proofErr w:type="spellStart"/>
      <w:r w:rsidRPr="00633ECB">
        <w:rPr>
          <w:sz w:val="22"/>
          <w:szCs w:val="22"/>
        </w:rPr>
        <w:t>проведення</w:t>
      </w:r>
      <w:proofErr w:type="spellEnd"/>
      <w:r w:rsidRPr="00633ECB">
        <w:rPr>
          <w:sz w:val="22"/>
          <w:szCs w:val="22"/>
        </w:rPr>
        <w:t xml:space="preserve"> </w:t>
      </w:r>
      <w:proofErr w:type="spellStart"/>
      <w:r w:rsidRPr="00633ECB">
        <w:rPr>
          <w:sz w:val="22"/>
          <w:szCs w:val="22"/>
        </w:rPr>
        <w:t>загальних</w:t>
      </w:r>
      <w:proofErr w:type="spellEnd"/>
      <w:r w:rsidRPr="00633ECB">
        <w:rPr>
          <w:sz w:val="22"/>
          <w:szCs w:val="22"/>
        </w:rPr>
        <w:t xml:space="preserve"> </w:t>
      </w:r>
      <w:proofErr w:type="spellStart"/>
      <w:r w:rsidRPr="00633ECB">
        <w:rPr>
          <w:sz w:val="22"/>
          <w:szCs w:val="22"/>
        </w:rPr>
        <w:t>зборів</w:t>
      </w:r>
      <w:proofErr w:type="spellEnd"/>
      <w:r w:rsidRPr="00633ECB">
        <w:rPr>
          <w:sz w:val="22"/>
          <w:szCs w:val="22"/>
        </w:rPr>
        <w:t xml:space="preserve"> </w:t>
      </w:r>
      <w:proofErr w:type="spellStart"/>
      <w:r w:rsidRPr="00633ECB">
        <w:rPr>
          <w:sz w:val="22"/>
          <w:szCs w:val="22"/>
        </w:rPr>
        <w:t>акціонерного</w:t>
      </w:r>
      <w:proofErr w:type="spellEnd"/>
      <w:r w:rsidRPr="00633ECB">
        <w:rPr>
          <w:sz w:val="22"/>
          <w:szCs w:val="22"/>
        </w:rPr>
        <w:t xml:space="preserve"> </w:t>
      </w:r>
      <w:proofErr w:type="spellStart"/>
      <w:r w:rsidRPr="00633ECB">
        <w:rPr>
          <w:sz w:val="22"/>
          <w:szCs w:val="22"/>
        </w:rPr>
        <w:t>товариства</w:t>
      </w:r>
      <w:proofErr w:type="spellEnd"/>
      <w:r w:rsidRPr="00633ECB">
        <w:rPr>
          <w:sz w:val="22"/>
          <w:szCs w:val="22"/>
        </w:rPr>
        <w:t xml:space="preserve">, а </w:t>
      </w:r>
      <w:proofErr w:type="spellStart"/>
      <w:r w:rsidRPr="00633ECB">
        <w:rPr>
          <w:sz w:val="22"/>
          <w:szCs w:val="22"/>
        </w:rPr>
        <w:t>щодо</w:t>
      </w:r>
      <w:proofErr w:type="spellEnd"/>
      <w:r w:rsidRPr="00633ECB">
        <w:rPr>
          <w:sz w:val="22"/>
          <w:szCs w:val="22"/>
        </w:rPr>
        <w:t xml:space="preserve"> </w:t>
      </w:r>
      <w:proofErr w:type="spellStart"/>
      <w:r w:rsidRPr="00633ECB">
        <w:rPr>
          <w:sz w:val="22"/>
          <w:szCs w:val="22"/>
        </w:rPr>
        <w:t>кандидатів</w:t>
      </w:r>
      <w:proofErr w:type="spellEnd"/>
      <w:r w:rsidRPr="00633ECB">
        <w:rPr>
          <w:sz w:val="22"/>
          <w:szCs w:val="22"/>
        </w:rPr>
        <w:t xml:space="preserve"> до складу </w:t>
      </w:r>
      <w:proofErr w:type="spellStart"/>
      <w:r w:rsidRPr="00633ECB">
        <w:rPr>
          <w:sz w:val="22"/>
          <w:szCs w:val="22"/>
        </w:rPr>
        <w:t>органів</w:t>
      </w:r>
      <w:proofErr w:type="spellEnd"/>
      <w:r w:rsidRPr="00633ECB">
        <w:rPr>
          <w:sz w:val="22"/>
          <w:szCs w:val="22"/>
        </w:rPr>
        <w:t xml:space="preserve"> </w:t>
      </w:r>
      <w:proofErr w:type="spellStart"/>
      <w:r w:rsidRPr="00633ECB">
        <w:rPr>
          <w:sz w:val="22"/>
          <w:szCs w:val="22"/>
        </w:rPr>
        <w:t>товариства</w:t>
      </w:r>
      <w:proofErr w:type="spellEnd"/>
      <w:r w:rsidRPr="00633ECB">
        <w:rPr>
          <w:sz w:val="22"/>
          <w:szCs w:val="22"/>
        </w:rPr>
        <w:t xml:space="preserve"> - не </w:t>
      </w:r>
      <w:proofErr w:type="spellStart"/>
      <w:proofErr w:type="gramStart"/>
      <w:r w:rsidRPr="00633ECB">
        <w:rPr>
          <w:sz w:val="22"/>
          <w:szCs w:val="22"/>
        </w:rPr>
        <w:t>п</w:t>
      </w:r>
      <w:proofErr w:type="gramEnd"/>
      <w:r w:rsidRPr="00633ECB">
        <w:rPr>
          <w:sz w:val="22"/>
          <w:szCs w:val="22"/>
        </w:rPr>
        <w:t>ізніше</w:t>
      </w:r>
      <w:proofErr w:type="spellEnd"/>
      <w:r w:rsidRPr="00633ECB">
        <w:rPr>
          <w:sz w:val="22"/>
          <w:szCs w:val="22"/>
        </w:rPr>
        <w:t xml:space="preserve"> </w:t>
      </w:r>
      <w:proofErr w:type="spellStart"/>
      <w:r w:rsidRPr="00633ECB">
        <w:rPr>
          <w:sz w:val="22"/>
          <w:szCs w:val="22"/>
        </w:rPr>
        <w:t>ніж</w:t>
      </w:r>
      <w:proofErr w:type="spellEnd"/>
      <w:r w:rsidRPr="00633ECB">
        <w:rPr>
          <w:sz w:val="22"/>
          <w:szCs w:val="22"/>
        </w:rPr>
        <w:t xml:space="preserve"> за </w:t>
      </w:r>
      <w:proofErr w:type="spellStart"/>
      <w:r w:rsidRPr="00633ECB">
        <w:rPr>
          <w:sz w:val="22"/>
          <w:szCs w:val="22"/>
        </w:rPr>
        <w:t>сім</w:t>
      </w:r>
      <w:proofErr w:type="spellEnd"/>
      <w:r w:rsidRPr="00633ECB">
        <w:rPr>
          <w:sz w:val="22"/>
          <w:szCs w:val="22"/>
        </w:rPr>
        <w:t xml:space="preserve"> </w:t>
      </w:r>
      <w:proofErr w:type="spellStart"/>
      <w:r w:rsidRPr="00633ECB">
        <w:rPr>
          <w:sz w:val="22"/>
          <w:szCs w:val="22"/>
        </w:rPr>
        <w:t>днів</w:t>
      </w:r>
      <w:proofErr w:type="spellEnd"/>
      <w:r w:rsidRPr="00633ECB">
        <w:rPr>
          <w:sz w:val="22"/>
          <w:szCs w:val="22"/>
        </w:rPr>
        <w:t xml:space="preserve"> до </w:t>
      </w:r>
      <w:proofErr w:type="spellStart"/>
      <w:r w:rsidRPr="00633ECB">
        <w:rPr>
          <w:sz w:val="22"/>
          <w:szCs w:val="22"/>
        </w:rPr>
        <w:t>дати</w:t>
      </w:r>
      <w:proofErr w:type="spellEnd"/>
      <w:r w:rsidRPr="00633ECB">
        <w:rPr>
          <w:sz w:val="22"/>
          <w:szCs w:val="22"/>
        </w:rPr>
        <w:t xml:space="preserve"> </w:t>
      </w:r>
      <w:proofErr w:type="spellStart"/>
      <w:r w:rsidRPr="00633ECB">
        <w:rPr>
          <w:sz w:val="22"/>
          <w:szCs w:val="22"/>
        </w:rPr>
        <w:t>проведення</w:t>
      </w:r>
      <w:proofErr w:type="spellEnd"/>
      <w:r w:rsidRPr="00633ECB">
        <w:rPr>
          <w:sz w:val="22"/>
          <w:szCs w:val="22"/>
        </w:rPr>
        <w:t xml:space="preserve"> </w:t>
      </w:r>
      <w:proofErr w:type="spellStart"/>
      <w:r w:rsidRPr="00633ECB">
        <w:rPr>
          <w:sz w:val="22"/>
          <w:szCs w:val="22"/>
        </w:rPr>
        <w:t>загальних</w:t>
      </w:r>
      <w:proofErr w:type="spellEnd"/>
      <w:r w:rsidRPr="00633ECB">
        <w:rPr>
          <w:sz w:val="22"/>
          <w:szCs w:val="22"/>
        </w:rPr>
        <w:t xml:space="preserve"> </w:t>
      </w:r>
      <w:proofErr w:type="spellStart"/>
      <w:r w:rsidRPr="00633ECB">
        <w:rPr>
          <w:sz w:val="22"/>
          <w:szCs w:val="22"/>
        </w:rPr>
        <w:t>зборів</w:t>
      </w:r>
      <w:proofErr w:type="spellEnd"/>
      <w:r w:rsidRPr="00633ECB">
        <w:rPr>
          <w:sz w:val="22"/>
          <w:szCs w:val="22"/>
        </w:rPr>
        <w:t xml:space="preserve">. </w:t>
      </w:r>
      <w:proofErr w:type="spellStart"/>
      <w:r w:rsidRPr="00633ECB">
        <w:rPr>
          <w:sz w:val="22"/>
          <w:szCs w:val="22"/>
        </w:rPr>
        <w:t>Пропозиції</w:t>
      </w:r>
      <w:proofErr w:type="spellEnd"/>
      <w:r w:rsidRPr="00633ECB">
        <w:rPr>
          <w:sz w:val="22"/>
          <w:szCs w:val="22"/>
        </w:rPr>
        <w:t xml:space="preserve"> </w:t>
      </w:r>
      <w:proofErr w:type="spellStart"/>
      <w:r w:rsidRPr="00633ECB">
        <w:rPr>
          <w:sz w:val="22"/>
          <w:szCs w:val="22"/>
        </w:rPr>
        <w:t>щодо</w:t>
      </w:r>
      <w:proofErr w:type="spellEnd"/>
      <w:r w:rsidRPr="00633ECB">
        <w:rPr>
          <w:sz w:val="22"/>
          <w:szCs w:val="22"/>
        </w:rPr>
        <w:t xml:space="preserve"> </w:t>
      </w:r>
      <w:proofErr w:type="spellStart"/>
      <w:r w:rsidRPr="00633ECB">
        <w:rPr>
          <w:sz w:val="22"/>
          <w:szCs w:val="22"/>
        </w:rPr>
        <w:t>включення</w:t>
      </w:r>
      <w:proofErr w:type="spellEnd"/>
      <w:r w:rsidRPr="00633ECB">
        <w:rPr>
          <w:sz w:val="22"/>
          <w:szCs w:val="22"/>
        </w:rPr>
        <w:t xml:space="preserve"> </w:t>
      </w:r>
      <w:proofErr w:type="spellStart"/>
      <w:r w:rsidRPr="00633ECB">
        <w:rPr>
          <w:sz w:val="22"/>
          <w:szCs w:val="22"/>
        </w:rPr>
        <w:t>нових</w:t>
      </w:r>
      <w:proofErr w:type="spellEnd"/>
      <w:r w:rsidRPr="00633ECB">
        <w:rPr>
          <w:sz w:val="22"/>
          <w:szCs w:val="22"/>
        </w:rPr>
        <w:t xml:space="preserve"> </w:t>
      </w:r>
      <w:proofErr w:type="spellStart"/>
      <w:r w:rsidRPr="00633ECB">
        <w:rPr>
          <w:sz w:val="22"/>
          <w:szCs w:val="22"/>
        </w:rPr>
        <w:t>питань</w:t>
      </w:r>
      <w:proofErr w:type="spellEnd"/>
      <w:r w:rsidRPr="00633ECB">
        <w:rPr>
          <w:sz w:val="22"/>
          <w:szCs w:val="22"/>
        </w:rPr>
        <w:t xml:space="preserve"> до проекту порядку денного </w:t>
      </w:r>
      <w:proofErr w:type="spellStart"/>
      <w:r w:rsidRPr="00633ECB">
        <w:rPr>
          <w:sz w:val="22"/>
          <w:szCs w:val="22"/>
        </w:rPr>
        <w:t>повинні</w:t>
      </w:r>
      <w:proofErr w:type="spellEnd"/>
      <w:r w:rsidRPr="00633ECB">
        <w:rPr>
          <w:sz w:val="22"/>
          <w:szCs w:val="22"/>
        </w:rPr>
        <w:t xml:space="preserve"> </w:t>
      </w:r>
      <w:proofErr w:type="spellStart"/>
      <w:r w:rsidRPr="00633ECB">
        <w:rPr>
          <w:sz w:val="22"/>
          <w:szCs w:val="22"/>
        </w:rPr>
        <w:t>містити</w:t>
      </w:r>
      <w:proofErr w:type="spellEnd"/>
      <w:r w:rsidRPr="00633ECB">
        <w:rPr>
          <w:sz w:val="22"/>
          <w:szCs w:val="22"/>
        </w:rPr>
        <w:t xml:space="preserve"> </w:t>
      </w:r>
      <w:proofErr w:type="spellStart"/>
      <w:r w:rsidRPr="00633ECB">
        <w:rPr>
          <w:sz w:val="22"/>
          <w:szCs w:val="22"/>
        </w:rPr>
        <w:t>відповідні</w:t>
      </w:r>
      <w:proofErr w:type="spellEnd"/>
      <w:r w:rsidRPr="00633ECB">
        <w:rPr>
          <w:sz w:val="22"/>
          <w:szCs w:val="22"/>
        </w:rPr>
        <w:t xml:space="preserve"> </w:t>
      </w:r>
      <w:proofErr w:type="spellStart"/>
      <w:r w:rsidRPr="00633ECB">
        <w:rPr>
          <w:sz w:val="22"/>
          <w:szCs w:val="22"/>
        </w:rPr>
        <w:t>проекти</w:t>
      </w:r>
      <w:proofErr w:type="spellEnd"/>
      <w:r w:rsidRPr="00633ECB">
        <w:rPr>
          <w:sz w:val="22"/>
          <w:szCs w:val="22"/>
        </w:rPr>
        <w:t xml:space="preserve"> </w:t>
      </w:r>
      <w:proofErr w:type="spellStart"/>
      <w:r w:rsidRPr="00633ECB">
        <w:rPr>
          <w:sz w:val="22"/>
          <w:szCs w:val="22"/>
        </w:rPr>
        <w:t>рішень</w:t>
      </w:r>
      <w:proofErr w:type="spellEnd"/>
      <w:r w:rsidRPr="00633ECB">
        <w:rPr>
          <w:sz w:val="22"/>
          <w:szCs w:val="22"/>
        </w:rPr>
        <w:t xml:space="preserve"> з </w:t>
      </w:r>
      <w:proofErr w:type="spellStart"/>
      <w:r w:rsidRPr="00633ECB">
        <w:rPr>
          <w:sz w:val="22"/>
          <w:szCs w:val="22"/>
        </w:rPr>
        <w:t>цих</w:t>
      </w:r>
      <w:proofErr w:type="spellEnd"/>
      <w:r w:rsidRPr="00633ECB">
        <w:rPr>
          <w:sz w:val="22"/>
          <w:szCs w:val="22"/>
        </w:rPr>
        <w:t xml:space="preserve"> </w:t>
      </w:r>
      <w:proofErr w:type="spellStart"/>
      <w:r w:rsidRPr="00633ECB">
        <w:rPr>
          <w:sz w:val="22"/>
          <w:szCs w:val="22"/>
        </w:rPr>
        <w:t>питань</w:t>
      </w:r>
      <w:proofErr w:type="spellEnd"/>
      <w:r w:rsidRPr="00633ECB">
        <w:rPr>
          <w:sz w:val="22"/>
          <w:szCs w:val="22"/>
        </w:rPr>
        <w:t xml:space="preserve">. </w:t>
      </w:r>
      <w:proofErr w:type="spellStart"/>
      <w:r w:rsidRPr="00633ECB">
        <w:rPr>
          <w:sz w:val="22"/>
          <w:szCs w:val="22"/>
        </w:rPr>
        <w:t>Пропозиції</w:t>
      </w:r>
      <w:proofErr w:type="spellEnd"/>
      <w:r w:rsidRPr="00633ECB">
        <w:rPr>
          <w:sz w:val="22"/>
          <w:szCs w:val="22"/>
        </w:rPr>
        <w:t xml:space="preserve"> </w:t>
      </w:r>
      <w:proofErr w:type="spellStart"/>
      <w:r w:rsidRPr="00633ECB">
        <w:rPr>
          <w:sz w:val="22"/>
          <w:szCs w:val="22"/>
        </w:rPr>
        <w:t>щодо</w:t>
      </w:r>
      <w:proofErr w:type="spellEnd"/>
      <w:r w:rsidRPr="00633ECB">
        <w:rPr>
          <w:sz w:val="22"/>
          <w:szCs w:val="22"/>
        </w:rPr>
        <w:t xml:space="preserve"> </w:t>
      </w:r>
      <w:proofErr w:type="spellStart"/>
      <w:r w:rsidRPr="00633ECB">
        <w:rPr>
          <w:sz w:val="22"/>
          <w:szCs w:val="22"/>
        </w:rPr>
        <w:t>кандидаті</w:t>
      </w:r>
      <w:proofErr w:type="gramStart"/>
      <w:r w:rsidRPr="00633ECB">
        <w:rPr>
          <w:sz w:val="22"/>
          <w:szCs w:val="22"/>
        </w:rPr>
        <w:t>в</w:t>
      </w:r>
      <w:proofErr w:type="spellEnd"/>
      <w:proofErr w:type="gramEnd"/>
      <w:r w:rsidRPr="00633ECB">
        <w:rPr>
          <w:sz w:val="22"/>
          <w:szCs w:val="22"/>
        </w:rPr>
        <w:t xml:space="preserve"> </w:t>
      </w:r>
      <w:proofErr w:type="gramStart"/>
      <w:r w:rsidRPr="00633ECB">
        <w:rPr>
          <w:sz w:val="22"/>
          <w:szCs w:val="22"/>
        </w:rPr>
        <w:t>у</w:t>
      </w:r>
      <w:proofErr w:type="gramEnd"/>
      <w:r w:rsidRPr="00633ECB">
        <w:rPr>
          <w:sz w:val="22"/>
          <w:szCs w:val="22"/>
        </w:rPr>
        <w:t xml:space="preserve"> члени </w:t>
      </w:r>
      <w:proofErr w:type="spellStart"/>
      <w:r w:rsidRPr="00633ECB">
        <w:rPr>
          <w:sz w:val="22"/>
          <w:szCs w:val="22"/>
        </w:rPr>
        <w:t>наглядової</w:t>
      </w:r>
      <w:proofErr w:type="spellEnd"/>
      <w:r w:rsidRPr="00633ECB">
        <w:rPr>
          <w:sz w:val="22"/>
          <w:szCs w:val="22"/>
        </w:rPr>
        <w:t xml:space="preserve"> ради </w:t>
      </w:r>
      <w:proofErr w:type="spellStart"/>
      <w:r w:rsidRPr="00633ECB">
        <w:rPr>
          <w:sz w:val="22"/>
          <w:szCs w:val="22"/>
        </w:rPr>
        <w:t>акціонерного</w:t>
      </w:r>
      <w:proofErr w:type="spellEnd"/>
      <w:r w:rsidRPr="00633ECB">
        <w:rPr>
          <w:sz w:val="22"/>
          <w:szCs w:val="22"/>
        </w:rPr>
        <w:t xml:space="preserve"> </w:t>
      </w:r>
      <w:proofErr w:type="spellStart"/>
      <w:r w:rsidRPr="00633ECB">
        <w:rPr>
          <w:sz w:val="22"/>
          <w:szCs w:val="22"/>
        </w:rPr>
        <w:t>товариства</w:t>
      </w:r>
      <w:proofErr w:type="spellEnd"/>
      <w:r w:rsidRPr="00633ECB">
        <w:rPr>
          <w:sz w:val="22"/>
          <w:szCs w:val="22"/>
        </w:rPr>
        <w:t xml:space="preserve"> </w:t>
      </w:r>
      <w:proofErr w:type="spellStart"/>
      <w:r w:rsidRPr="00633ECB">
        <w:rPr>
          <w:sz w:val="22"/>
          <w:szCs w:val="22"/>
        </w:rPr>
        <w:t>мають</w:t>
      </w:r>
      <w:proofErr w:type="spellEnd"/>
      <w:r w:rsidRPr="00633ECB">
        <w:rPr>
          <w:sz w:val="22"/>
          <w:szCs w:val="22"/>
        </w:rPr>
        <w:t xml:space="preserve"> </w:t>
      </w:r>
      <w:proofErr w:type="spellStart"/>
      <w:r w:rsidRPr="00633ECB">
        <w:rPr>
          <w:sz w:val="22"/>
          <w:szCs w:val="22"/>
        </w:rPr>
        <w:t>містити</w:t>
      </w:r>
      <w:proofErr w:type="spellEnd"/>
      <w:r w:rsidRPr="00633ECB">
        <w:rPr>
          <w:sz w:val="22"/>
          <w:szCs w:val="22"/>
        </w:rPr>
        <w:t xml:space="preserve"> </w:t>
      </w:r>
      <w:proofErr w:type="spellStart"/>
      <w:r w:rsidRPr="00633ECB">
        <w:rPr>
          <w:sz w:val="22"/>
          <w:szCs w:val="22"/>
        </w:rPr>
        <w:t>інформацію</w:t>
      </w:r>
      <w:proofErr w:type="spellEnd"/>
      <w:r w:rsidRPr="00633ECB">
        <w:rPr>
          <w:sz w:val="22"/>
          <w:szCs w:val="22"/>
        </w:rPr>
        <w:t xml:space="preserve"> про те, </w:t>
      </w:r>
      <w:proofErr w:type="spellStart"/>
      <w:r w:rsidRPr="00633ECB">
        <w:rPr>
          <w:sz w:val="22"/>
          <w:szCs w:val="22"/>
        </w:rPr>
        <w:t>чи</w:t>
      </w:r>
      <w:proofErr w:type="spellEnd"/>
      <w:r w:rsidRPr="00633ECB">
        <w:rPr>
          <w:sz w:val="22"/>
          <w:szCs w:val="22"/>
        </w:rPr>
        <w:t xml:space="preserve"> є </w:t>
      </w:r>
      <w:proofErr w:type="spellStart"/>
      <w:r w:rsidRPr="00633ECB">
        <w:rPr>
          <w:sz w:val="22"/>
          <w:szCs w:val="22"/>
        </w:rPr>
        <w:t>запропонований</w:t>
      </w:r>
      <w:proofErr w:type="spellEnd"/>
      <w:r w:rsidRPr="00633ECB">
        <w:rPr>
          <w:sz w:val="22"/>
          <w:szCs w:val="22"/>
        </w:rPr>
        <w:t xml:space="preserve"> кандидат </w:t>
      </w:r>
      <w:proofErr w:type="spellStart"/>
      <w:r w:rsidRPr="00633ECB">
        <w:rPr>
          <w:sz w:val="22"/>
          <w:szCs w:val="22"/>
        </w:rPr>
        <w:t>представником</w:t>
      </w:r>
      <w:proofErr w:type="spellEnd"/>
      <w:r w:rsidRPr="00633ECB">
        <w:rPr>
          <w:sz w:val="22"/>
          <w:szCs w:val="22"/>
        </w:rPr>
        <w:t xml:space="preserve"> </w:t>
      </w:r>
      <w:proofErr w:type="spellStart"/>
      <w:r w:rsidRPr="00633ECB">
        <w:rPr>
          <w:sz w:val="22"/>
          <w:szCs w:val="22"/>
        </w:rPr>
        <w:t>акціонера</w:t>
      </w:r>
      <w:proofErr w:type="spellEnd"/>
      <w:r w:rsidRPr="00633ECB">
        <w:rPr>
          <w:sz w:val="22"/>
          <w:szCs w:val="22"/>
        </w:rPr>
        <w:t xml:space="preserve"> (</w:t>
      </w:r>
      <w:proofErr w:type="spellStart"/>
      <w:r w:rsidRPr="00633ECB">
        <w:rPr>
          <w:sz w:val="22"/>
          <w:szCs w:val="22"/>
        </w:rPr>
        <w:t>акціонерів</w:t>
      </w:r>
      <w:proofErr w:type="spellEnd"/>
      <w:r w:rsidRPr="00633ECB">
        <w:rPr>
          <w:sz w:val="22"/>
          <w:szCs w:val="22"/>
        </w:rPr>
        <w:t xml:space="preserve">), </w:t>
      </w:r>
      <w:proofErr w:type="spellStart"/>
      <w:r w:rsidRPr="00633ECB">
        <w:rPr>
          <w:sz w:val="22"/>
          <w:szCs w:val="22"/>
        </w:rPr>
        <w:t>або</w:t>
      </w:r>
      <w:proofErr w:type="spellEnd"/>
      <w:r w:rsidRPr="00633ECB">
        <w:rPr>
          <w:sz w:val="22"/>
          <w:szCs w:val="22"/>
        </w:rPr>
        <w:t xml:space="preserve"> про те, </w:t>
      </w:r>
      <w:proofErr w:type="spellStart"/>
      <w:r w:rsidRPr="00633ECB">
        <w:rPr>
          <w:sz w:val="22"/>
          <w:szCs w:val="22"/>
        </w:rPr>
        <w:t>що</w:t>
      </w:r>
      <w:proofErr w:type="spellEnd"/>
      <w:r w:rsidRPr="00633ECB">
        <w:rPr>
          <w:sz w:val="22"/>
          <w:szCs w:val="22"/>
        </w:rPr>
        <w:t xml:space="preserve"> кандидат </w:t>
      </w:r>
      <w:proofErr w:type="spellStart"/>
      <w:r w:rsidRPr="00633ECB">
        <w:rPr>
          <w:sz w:val="22"/>
          <w:szCs w:val="22"/>
        </w:rPr>
        <w:t>пропонується</w:t>
      </w:r>
      <w:proofErr w:type="spellEnd"/>
      <w:r w:rsidRPr="00633ECB">
        <w:rPr>
          <w:sz w:val="22"/>
          <w:szCs w:val="22"/>
        </w:rPr>
        <w:t xml:space="preserve"> на посаду члена </w:t>
      </w:r>
      <w:proofErr w:type="spellStart"/>
      <w:r w:rsidRPr="00633ECB">
        <w:rPr>
          <w:sz w:val="22"/>
          <w:szCs w:val="22"/>
        </w:rPr>
        <w:t>наглядової</w:t>
      </w:r>
      <w:proofErr w:type="spellEnd"/>
      <w:r w:rsidRPr="00633ECB">
        <w:rPr>
          <w:sz w:val="22"/>
          <w:szCs w:val="22"/>
        </w:rPr>
        <w:t xml:space="preserve"> ради - </w:t>
      </w:r>
      <w:proofErr w:type="spellStart"/>
      <w:r w:rsidRPr="00633ECB">
        <w:rPr>
          <w:sz w:val="22"/>
          <w:szCs w:val="22"/>
        </w:rPr>
        <w:t>незалежного</w:t>
      </w:r>
      <w:proofErr w:type="spellEnd"/>
      <w:r w:rsidRPr="00633ECB">
        <w:rPr>
          <w:sz w:val="22"/>
          <w:szCs w:val="22"/>
        </w:rPr>
        <w:t xml:space="preserve"> директора</w:t>
      </w:r>
      <w:r w:rsidRPr="00633ECB">
        <w:rPr>
          <w:sz w:val="22"/>
          <w:szCs w:val="22"/>
          <w:lang w:val="uk-UA"/>
        </w:rPr>
        <w:t xml:space="preserve">. 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w:t>
      </w:r>
      <w:r w:rsidRPr="00633ECB">
        <w:rPr>
          <w:sz w:val="22"/>
          <w:szCs w:val="22"/>
        </w:rPr>
        <w:t xml:space="preserve">У </w:t>
      </w:r>
      <w:proofErr w:type="spellStart"/>
      <w:r w:rsidRPr="00633ECB">
        <w:rPr>
          <w:sz w:val="22"/>
          <w:szCs w:val="22"/>
        </w:rPr>
        <w:t>разі</w:t>
      </w:r>
      <w:proofErr w:type="spellEnd"/>
      <w:r w:rsidRPr="00633ECB">
        <w:rPr>
          <w:sz w:val="22"/>
          <w:szCs w:val="22"/>
        </w:rPr>
        <w:t xml:space="preserve"> </w:t>
      </w:r>
      <w:proofErr w:type="spellStart"/>
      <w:r w:rsidRPr="00633ECB">
        <w:rPr>
          <w:sz w:val="22"/>
          <w:szCs w:val="22"/>
        </w:rPr>
        <w:t>подання</w:t>
      </w:r>
      <w:proofErr w:type="spellEnd"/>
      <w:r w:rsidRPr="00633ECB">
        <w:rPr>
          <w:sz w:val="22"/>
          <w:szCs w:val="22"/>
        </w:rPr>
        <w:t xml:space="preserve"> </w:t>
      </w:r>
      <w:proofErr w:type="spellStart"/>
      <w:r w:rsidRPr="00633ECB">
        <w:rPr>
          <w:sz w:val="22"/>
          <w:szCs w:val="22"/>
        </w:rPr>
        <w:t>акціонером</w:t>
      </w:r>
      <w:proofErr w:type="spellEnd"/>
      <w:r w:rsidRPr="00633ECB">
        <w:rPr>
          <w:sz w:val="22"/>
          <w:szCs w:val="22"/>
        </w:rPr>
        <w:t xml:space="preserve"> </w:t>
      </w:r>
      <w:proofErr w:type="spellStart"/>
      <w:r w:rsidRPr="00633ECB">
        <w:rPr>
          <w:sz w:val="22"/>
          <w:szCs w:val="22"/>
        </w:rPr>
        <w:t>пропозиції</w:t>
      </w:r>
      <w:proofErr w:type="spellEnd"/>
      <w:r w:rsidRPr="00633ECB">
        <w:rPr>
          <w:sz w:val="22"/>
          <w:szCs w:val="22"/>
        </w:rPr>
        <w:t xml:space="preserve"> до проекту порядку денного </w:t>
      </w:r>
      <w:proofErr w:type="spellStart"/>
      <w:r w:rsidRPr="00633ECB">
        <w:rPr>
          <w:sz w:val="22"/>
          <w:szCs w:val="22"/>
        </w:rPr>
        <w:t>загальних</w:t>
      </w:r>
      <w:proofErr w:type="spellEnd"/>
      <w:r w:rsidRPr="00633ECB">
        <w:rPr>
          <w:sz w:val="22"/>
          <w:szCs w:val="22"/>
        </w:rPr>
        <w:t xml:space="preserve"> </w:t>
      </w:r>
      <w:proofErr w:type="spellStart"/>
      <w:r w:rsidRPr="00633ECB">
        <w:rPr>
          <w:sz w:val="22"/>
          <w:szCs w:val="22"/>
        </w:rPr>
        <w:t>зборів</w:t>
      </w:r>
      <w:proofErr w:type="spellEnd"/>
      <w:r w:rsidRPr="00633ECB">
        <w:rPr>
          <w:sz w:val="22"/>
          <w:szCs w:val="22"/>
        </w:rPr>
        <w:t xml:space="preserve"> </w:t>
      </w:r>
      <w:proofErr w:type="spellStart"/>
      <w:r w:rsidRPr="00633ECB">
        <w:rPr>
          <w:sz w:val="22"/>
          <w:szCs w:val="22"/>
        </w:rPr>
        <w:t>щодо</w:t>
      </w:r>
      <w:proofErr w:type="spellEnd"/>
      <w:r w:rsidRPr="00633ECB">
        <w:rPr>
          <w:sz w:val="22"/>
          <w:szCs w:val="22"/>
        </w:rPr>
        <w:t xml:space="preserve"> </w:t>
      </w:r>
      <w:proofErr w:type="spellStart"/>
      <w:r w:rsidRPr="00633ECB">
        <w:rPr>
          <w:sz w:val="22"/>
          <w:szCs w:val="22"/>
        </w:rPr>
        <w:t>дострокового</w:t>
      </w:r>
      <w:proofErr w:type="spellEnd"/>
      <w:r w:rsidRPr="00633ECB">
        <w:rPr>
          <w:sz w:val="22"/>
          <w:szCs w:val="22"/>
        </w:rPr>
        <w:t xml:space="preserve"> </w:t>
      </w:r>
      <w:proofErr w:type="spellStart"/>
      <w:r w:rsidRPr="00633ECB">
        <w:rPr>
          <w:sz w:val="22"/>
          <w:szCs w:val="22"/>
        </w:rPr>
        <w:t>припинення</w:t>
      </w:r>
      <w:proofErr w:type="spellEnd"/>
      <w:r w:rsidRPr="00633ECB">
        <w:rPr>
          <w:sz w:val="22"/>
          <w:szCs w:val="22"/>
        </w:rPr>
        <w:t xml:space="preserve"> </w:t>
      </w:r>
      <w:proofErr w:type="spellStart"/>
      <w:r w:rsidRPr="00633ECB">
        <w:rPr>
          <w:sz w:val="22"/>
          <w:szCs w:val="22"/>
        </w:rPr>
        <w:t>повноважень</w:t>
      </w:r>
      <w:proofErr w:type="spellEnd"/>
      <w:r w:rsidRPr="00633ECB">
        <w:rPr>
          <w:sz w:val="22"/>
          <w:szCs w:val="22"/>
        </w:rPr>
        <w:t xml:space="preserve"> </w:t>
      </w:r>
      <w:proofErr w:type="spellStart"/>
      <w:r w:rsidRPr="00633ECB">
        <w:rPr>
          <w:sz w:val="22"/>
          <w:szCs w:val="22"/>
        </w:rPr>
        <w:t>голови</w:t>
      </w:r>
      <w:proofErr w:type="spellEnd"/>
      <w:r w:rsidRPr="00633ECB">
        <w:rPr>
          <w:sz w:val="22"/>
          <w:szCs w:val="22"/>
        </w:rPr>
        <w:t xml:space="preserve"> </w:t>
      </w:r>
      <w:proofErr w:type="spellStart"/>
      <w:r w:rsidRPr="00633ECB">
        <w:rPr>
          <w:sz w:val="22"/>
          <w:szCs w:val="22"/>
        </w:rPr>
        <w:t>колегіального</w:t>
      </w:r>
      <w:proofErr w:type="spellEnd"/>
      <w:r w:rsidRPr="00633ECB">
        <w:rPr>
          <w:sz w:val="22"/>
          <w:szCs w:val="22"/>
        </w:rPr>
        <w:t xml:space="preserve"> </w:t>
      </w:r>
      <w:proofErr w:type="spellStart"/>
      <w:r w:rsidRPr="00633ECB">
        <w:rPr>
          <w:sz w:val="22"/>
          <w:szCs w:val="22"/>
        </w:rPr>
        <w:t>виконавчого</w:t>
      </w:r>
      <w:proofErr w:type="spellEnd"/>
      <w:r w:rsidRPr="00633ECB">
        <w:rPr>
          <w:sz w:val="22"/>
          <w:szCs w:val="22"/>
        </w:rPr>
        <w:t xml:space="preserve"> органу (особи, яка </w:t>
      </w:r>
      <w:proofErr w:type="spellStart"/>
      <w:r w:rsidRPr="00633ECB">
        <w:rPr>
          <w:sz w:val="22"/>
          <w:szCs w:val="22"/>
        </w:rPr>
        <w:t>здійснює</w:t>
      </w:r>
      <w:proofErr w:type="spellEnd"/>
      <w:r w:rsidRPr="00633ECB">
        <w:rPr>
          <w:sz w:val="22"/>
          <w:szCs w:val="22"/>
        </w:rPr>
        <w:t xml:space="preserve"> </w:t>
      </w:r>
      <w:proofErr w:type="spellStart"/>
      <w:r w:rsidRPr="00633ECB">
        <w:rPr>
          <w:sz w:val="22"/>
          <w:szCs w:val="22"/>
        </w:rPr>
        <w:t>повноваження</w:t>
      </w:r>
      <w:proofErr w:type="spellEnd"/>
      <w:r w:rsidRPr="00633ECB">
        <w:rPr>
          <w:sz w:val="22"/>
          <w:szCs w:val="22"/>
        </w:rPr>
        <w:t xml:space="preserve"> </w:t>
      </w:r>
      <w:proofErr w:type="spellStart"/>
      <w:r w:rsidRPr="00633ECB">
        <w:rPr>
          <w:sz w:val="22"/>
          <w:szCs w:val="22"/>
        </w:rPr>
        <w:t>одноосібного</w:t>
      </w:r>
      <w:proofErr w:type="spellEnd"/>
      <w:r w:rsidRPr="00633ECB">
        <w:rPr>
          <w:sz w:val="22"/>
          <w:szCs w:val="22"/>
        </w:rPr>
        <w:t xml:space="preserve"> </w:t>
      </w:r>
      <w:proofErr w:type="spellStart"/>
      <w:r w:rsidRPr="00633ECB">
        <w:rPr>
          <w:sz w:val="22"/>
          <w:szCs w:val="22"/>
        </w:rPr>
        <w:t>виконавчого</w:t>
      </w:r>
      <w:proofErr w:type="spellEnd"/>
      <w:r w:rsidRPr="00633ECB">
        <w:rPr>
          <w:sz w:val="22"/>
          <w:szCs w:val="22"/>
        </w:rPr>
        <w:t xml:space="preserve"> органу) </w:t>
      </w:r>
      <w:proofErr w:type="spellStart"/>
      <w:r w:rsidRPr="00633ECB">
        <w:rPr>
          <w:sz w:val="22"/>
          <w:szCs w:val="22"/>
        </w:rPr>
        <w:t>одночасно</w:t>
      </w:r>
      <w:proofErr w:type="spellEnd"/>
      <w:r w:rsidRPr="00633ECB">
        <w:rPr>
          <w:sz w:val="22"/>
          <w:szCs w:val="22"/>
        </w:rPr>
        <w:t xml:space="preserve"> </w:t>
      </w:r>
      <w:proofErr w:type="spellStart"/>
      <w:r w:rsidRPr="00633ECB">
        <w:rPr>
          <w:sz w:val="22"/>
          <w:szCs w:val="22"/>
        </w:rPr>
        <w:t>обов'язково</w:t>
      </w:r>
      <w:proofErr w:type="spellEnd"/>
      <w:r w:rsidRPr="00633ECB">
        <w:rPr>
          <w:sz w:val="22"/>
          <w:szCs w:val="22"/>
        </w:rPr>
        <w:t xml:space="preserve"> </w:t>
      </w:r>
      <w:proofErr w:type="spellStart"/>
      <w:proofErr w:type="gramStart"/>
      <w:r w:rsidRPr="00633ECB">
        <w:rPr>
          <w:sz w:val="22"/>
          <w:szCs w:val="22"/>
        </w:rPr>
        <w:t>подається</w:t>
      </w:r>
      <w:proofErr w:type="spellEnd"/>
      <w:proofErr w:type="gramEnd"/>
      <w:r w:rsidRPr="00633ECB">
        <w:rPr>
          <w:sz w:val="22"/>
          <w:szCs w:val="22"/>
        </w:rPr>
        <w:t xml:space="preserve"> </w:t>
      </w:r>
      <w:proofErr w:type="spellStart"/>
      <w:r w:rsidRPr="00633ECB">
        <w:rPr>
          <w:sz w:val="22"/>
          <w:szCs w:val="22"/>
        </w:rPr>
        <w:t>пропозиція</w:t>
      </w:r>
      <w:proofErr w:type="spellEnd"/>
      <w:r w:rsidRPr="00633ECB">
        <w:rPr>
          <w:sz w:val="22"/>
          <w:szCs w:val="22"/>
        </w:rPr>
        <w:t xml:space="preserve"> </w:t>
      </w:r>
      <w:proofErr w:type="spellStart"/>
      <w:r w:rsidRPr="00633ECB">
        <w:rPr>
          <w:sz w:val="22"/>
          <w:szCs w:val="22"/>
        </w:rPr>
        <w:t>щодо</w:t>
      </w:r>
      <w:proofErr w:type="spellEnd"/>
      <w:r w:rsidRPr="00633ECB">
        <w:rPr>
          <w:sz w:val="22"/>
          <w:szCs w:val="22"/>
        </w:rPr>
        <w:t xml:space="preserve"> </w:t>
      </w:r>
      <w:proofErr w:type="spellStart"/>
      <w:r w:rsidRPr="00633ECB">
        <w:rPr>
          <w:sz w:val="22"/>
          <w:szCs w:val="22"/>
        </w:rPr>
        <w:t>кандидатури</w:t>
      </w:r>
      <w:proofErr w:type="spellEnd"/>
      <w:r w:rsidRPr="00633ECB">
        <w:rPr>
          <w:sz w:val="22"/>
          <w:szCs w:val="22"/>
        </w:rPr>
        <w:t xml:space="preserve"> для </w:t>
      </w:r>
      <w:proofErr w:type="spellStart"/>
      <w:r w:rsidRPr="00633ECB">
        <w:rPr>
          <w:sz w:val="22"/>
          <w:szCs w:val="22"/>
        </w:rPr>
        <w:t>обрання</w:t>
      </w:r>
      <w:proofErr w:type="spellEnd"/>
      <w:r w:rsidRPr="00633ECB">
        <w:rPr>
          <w:sz w:val="22"/>
          <w:szCs w:val="22"/>
        </w:rPr>
        <w:t xml:space="preserve"> </w:t>
      </w:r>
      <w:proofErr w:type="spellStart"/>
      <w:r w:rsidRPr="00633ECB">
        <w:rPr>
          <w:sz w:val="22"/>
          <w:szCs w:val="22"/>
        </w:rPr>
        <w:t>голови</w:t>
      </w:r>
      <w:proofErr w:type="spellEnd"/>
      <w:r w:rsidRPr="00633ECB">
        <w:rPr>
          <w:sz w:val="22"/>
          <w:szCs w:val="22"/>
        </w:rPr>
        <w:t xml:space="preserve"> </w:t>
      </w:r>
      <w:proofErr w:type="spellStart"/>
      <w:r w:rsidRPr="00633ECB">
        <w:rPr>
          <w:sz w:val="22"/>
          <w:szCs w:val="22"/>
        </w:rPr>
        <w:t>колегіального</w:t>
      </w:r>
      <w:proofErr w:type="spellEnd"/>
      <w:r w:rsidRPr="00633ECB">
        <w:rPr>
          <w:sz w:val="22"/>
          <w:szCs w:val="22"/>
        </w:rPr>
        <w:t xml:space="preserve"> </w:t>
      </w:r>
      <w:proofErr w:type="spellStart"/>
      <w:r w:rsidRPr="00633ECB">
        <w:rPr>
          <w:sz w:val="22"/>
          <w:szCs w:val="22"/>
        </w:rPr>
        <w:t>виконавчого</w:t>
      </w:r>
      <w:proofErr w:type="spellEnd"/>
      <w:r w:rsidRPr="00633ECB">
        <w:rPr>
          <w:sz w:val="22"/>
          <w:szCs w:val="22"/>
        </w:rPr>
        <w:t xml:space="preserve"> органу </w:t>
      </w:r>
      <w:proofErr w:type="spellStart"/>
      <w:r w:rsidRPr="00633ECB">
        <w:rPr>
          <w:sz w:val="22"/>
          <w:szCs w:val="22"/>
        </w:rPr>
        <w:t>акціонерного</w:t>
      </w:r>
      <w:proofErr w:type="spellEnd"/>
      <w:r w:rsidRPr="00633ECB">
        <w:rPr>
          <w:sz w:val="22"/>
          <w:szCs w:val="22"/>
        </w:rPr>
        <w:t xml:space="preserve"> </w:t>
      </w:r>
      <w:proofErr w:type="spellStart"/>
      <w:r w:rsidRPr="00633ECB">
        <w:rPr>
          <w:sz w:val="22"/>
          <w:szCs w:val="22"/>
        </w:rPr>
        <w:t>товариства</w:t>
      </w:r>
      <w:proofErr w:type="spellEnd"/>
      <w:r w:rsidRPr="00633ECB">
        <w:rPr>
          <w:sz w:val="22"/>
          <w:szCs w:val="22"/>
        </w:rPr>
        <w:t xml:space="preserve"> (особи, яка </w:t>
      </w:r>
      <w:proofErr w:type="spellStart"/>
      <w:r w:rsidRPr="00633ECB">
        <w:rPr>
          <w:sz w:val="22"/>
          <w:szCs w:val="22"/>
        </w:rPr>
        <w:t>здійснює</w:t>
      </w:r>
      <w:proofErr w:type="spellEnd"/>
      <w:r w:rsidRPr="00633ECB">
        <w:rPr>
          <w:sz w:val="22"/>
          <w:szCs w:val="22"/>
        </w:rPr>
        <w:t xml:space="preserve"> </w:t>
      </w:r>
      <w:proofErr w:type="spellStart"/>
      <w:r w:rsidRPr="00633ECB">
        <w:rPr>
          <w:sz w:val="22"/>
          <w:szCs w:val="22"/>
        </w:rPr>
        <w:t>повноваження</w:t>
      </w:r>
      <w:proofErr w:type="spellEnd"/>
      <w:r w:rsidRPr="00633ECB">
        <w:rPr>
          <w:sz w:val="22"/>
          <w:szCs w:val="22"/>
        </w:rPr>
        <w:t xml:space="preserve"> </w:t>
      </w:r>
      <w:proofErr w:type="spellStart"/>
      <w:r w:rsidRPr="00633ECB">
        <w:rPr>
          <w:sz w:val="22"/>
          <w:szCs w:val="22"/>
        </w:rPr>
        <w:t>одноосібного</w:t>
      </w:r>
      <w:proofErr w:type="spellEnd"/>
      <w:r w:rsidRPr="00633ECB">
        <w:rPr>
          <w:sz w:val="22"/>
          <w:szCs w:val="22"/>
        </w:rPr>
        <w:t xml:space="preserve"> </w:t>
      </w:r>
      <w:proofErr w:type="spellStart"/>
      <w:r w:rsidRPr="00633ECB">
        <w:rPr>
          <w:sz w:val="22"/>
          <w:szCs w:val="22"/>
        </w:rPr>
        <w:t>виконавчого</w:t>
      </w:r>
      <w:proofErr w:type="spellEnd"/>
      <w:r w:rsidRPr="00633ECB">
        <w:rPr>
          <w:sz w:val="22"/>
          <w:szCs w:val="22"/>
        </w:rPr>
        <w:t xml:space="preserve"> органу) </w:t>
      </w:r>
      <w:proofErr w:type="spellStart"/>
      <w:r w:rsidRPr="00633ECB">
        <w:rPr>
          <w:sz w:val="22"/>
          <w:szCs w:val="22"/>
        </w:rPr>
        <w:t>або</w:t>
      </w:r>
      <w:proofErr w:type="spellEnd"/>
      <w:r w:rsidRPr="00633ECB">
        <w:rPr>
          <w:sz w:val="22"/>
          <w:szCs w:val="22"/>
        </w:rPr>
        <w:t xml:space="preserve"> </w:t>
      </w:r>
      <w:proofErr w:type="spellStart"/>
      <w:r w:rsidRPr="00633ECB">
        <w:rPr>
          <w:sz w:val="22"/>
          <w:szCs w:val="22"/>
        </w:rPr>
        <w:t>призначення</w:t>
      </w:r>
      <w:proofErr w:type="spellEnd"/>
      <w:r w:rsidRPr="00633ECB">
        <w:rPr>
          <w:sz w:val="22"/>
          <w:szCs w:val="22"/>
        </w:rPr>
        <w:t xml:space="preserve"> особи, яка </w:t>
      </w:r>
      <w:proofErr w:type="spellStart"/>
      <w:r w:rsidRPr="00633ECB">
        <w:rPr>
          <w:sz w:val="22"/>
          <w:szCs w:val="22"/>
        </w:rPr>
        <w:t>тимчасово</w:t>
      </w:r>
      <w:proofErr w:type="spellEnd"/>
      <w:r w:rsidRPr="00633ECB">
        <w:rPr>
          <w:sz w:val="22"/>
          <w:szCs w:val="22"/>
        </w:rPr>
        <w:t xml:space="preserve"> </w:t>
      </w:r>
      <w:proofErr w:type="spellStart"/>
      <w:r w:rsidRPr="00633ECB">
        <w:rPr>
          <w:sz w:val="22"/>
          <w:szCs w:val="22"/>
        </w:rPr>
        <w:t>здійснюватиме</w:t>
      </w:r>
      <w:proofErr w:type="spellEnd"/>
      <w:r w:rsidRPr="00633ECB">
        <w:rPr>
          <w:sz w:val="22"/>
          <w:szCs w:val="22"/>
        </w:rPr>
        <w:t xml:space="preserve"> </w:t>
      </w:r>
      <w:proofErr w:type="spellStart"/>
      <w:r w:rsidRPr="00633ECB">
        <w:rPr>
          <w:sz w:val="22"/>
          <w:szCs w:val="22"/>
        </w:rPr>
        <w:t>його</w:t>
      </w:r>
      <w:proofErr w:type="spellEnd"/>
      <w:r w:rsidRPr="00633ECB">
        <w:rPr>
          <w:sz w:val="22"/>
          <w:szCs w:val="22"/>
        </w:rPr>
        <w:t xml:space="preserve"> </w:t>
      </w:r>
      <w:proofErr w:type="spellStart"/>
      <w:r w:rsidRPr="00633ECB">
        <w:rPr>
          <w:sz w:val="22"/>
          <w:szCs w:val="22"/>
        </w:rPr>
        <w:t>повноваження</w:t>
      </w:r>
      <w:proofErr w:type="spellEnd"/>
      <w:r w:rsidRPr="00633ECB">
        <w:rPr>
          <w:sz w:val="22"/>
          <w:szCs w:val="22"/>
          <w:lang w:val="uk-UA"/>
        </w:rPr>
        <w:t>.</w:t>
      </w:r>
      <w:r w:rsidRPr="005E6A0B">
        <w:rPr>
          <w:sz w:val="22"/>
          <w:szCs w:val="22"/>
        </w:rPr>
        <w:t xml:space="preserve"> </w:t>
      </w:r>
      <w:r>
        <w:rPr>
          <w:sz w:val="22"/>
          <w:szCs w:val="22"/>
          <w:lang w:val="uk-UA"/>
        </w:rPr>
        <w:t>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У разі внесення змін до проекту порядку денного загальних зборів акціонерне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p>
    <w:p w:rsidR="00B47AE2" w:rsidRPr="006460BC" w:rsidRDefault="00B47AE2" w:rsidP="00B47AE2">
      <w:pPr>
        <w:tabs>
          <w:tab w:val="left" w:pos="360"/>
        </w:tabs>
        <w:autoSpaceDE w:val="0"/>
        <w:autoSpaceDN w:val="0"/>
        <w:adjustRightInd w:val="0"/>
        <w:jc w:val="both"/>
        <w:rPr>
          <w:b/>
          <w:sz w:val="10"/>
          <w:szCs w:val="10"/>
          <w:lang w:val="uk-UA"/>
        </w:rPr>
      </w:pPr>
    </w:p>
    <w:p w:rsidR="00B47AE2" w:rsidRPr="008E538C" w:rsidRDefault="00B47AE2" w:rsidP="00B47AE2">
      <w:pPr>
        <w:tabs>
          <w:tab w:val="left" w:pos="360"/>
        </w:tabs>
        <w:autoSpaceDE w:val="0"/>
        <w:autoSpaceDN w:val="0"/>
        <w:adjustRightInd w:val="0"/>
        <w:jc w:val="both"/>
        <w:rPr>
          <w:sz w:val="22"/>
          <w:szCs w:val="22"/>
        </w:rPr>
      </w:pPr>
      <w:r w:rsidRPr="00633ECB">
        <w:rPr>
          <w:b/>
          <w:sz w:val="22"/>
          <w:szCs w:val="22"/>
          <w:lang w:val="uk-UA"/>
        </w:rPr>
        <w:t xml:space="preserve">Порядок участі та голосування на загальних зборах за довіреністю: </w:t>
      </w:r>
      <w:r w:rsidRPr="00633ECB">
        <w:rPr>
          <w:sz w:val="22"/>
          <w:szCs w:val="22"/>
        </w:rPr>
        <w:t xml:space="preserve">У </w:t>
      </w:r>
      <w:r w:rsidRPr="00633ECB">
        <w:rPr>
          <w:sz w:val="22"/>
          <w:szCs w:val="22"/>
          <w:lang w:val="uk-UA"/>
        </w:rPr>
        <w:t xml:space="preserve">річних </w:t>
      </w:r>
      <w:proofErr w:type="spellStart"/>
      <w:r w:rsidRPr="00633ECB">
        <w:rPr>
          <w:sz w:val="22"/>
          <w:szCs w:val="22"/>
        </w:rPr>
        <w:t>загальних</w:t>
      </w:r>
      <w:proofErr w:type="spellEnd"/>
      <w:r w:rsidRPr="00633ECB">
        <w:rPr>
          <w:sz w:val="22"/>
          <w:szCs w:val="22"/>
        </w:rPr>
        <w:t xml:space="preserve"> </w:t>
      </w:r>
      <w:proofErr w:type="spellStart"/>
      <w:r w:rsidRPr="00633ECB">
        <w:rPr>
          <w:sz w:val="22"/>
          <w:szCs w:val="22"/>
        </w:rPr>
        <w:t>зборах</w:t>
      </w:r>
      <w:proofErr w:type="spellEnd"/>
      <w:r w:rsidRPr="00633ECB">
        <w:rPr>
          <w:sz w:val="22"/>
          <w:szCs w:val="22"/>
        </w:rPr>
        <w:t xml:space="preserve"> </w:t>
      </w:r>
      <w:r>
        <w:rPr>
          <w:sz w:val="22"/>
          <w:szCs w:val="22"/>
          <w:lang w:val="uk-UA"/>
        </w:rPr>
        <w:t xml:space="preserve">акціонерів </w:t>
      </w:r>
      <w:r w:rsidRPr="00633ECB">
        <w:rPr>
          <w:sz w:val="22"/>
          <w:szCs w:val="22"/>
          <w:lang w:val="uk-UA"/>
        </w:rPr>
        <w:t>Т</w:t>
      </w:r>
      <w:proofErr w:type="spellStart"/>
      <w:r w:rsidRPr="00633ECB">
        <w:rPr>
          <w:sz w:val="22"/>
          <w:szCs w:val="22"/>
        </w:rPr>
        <w:t>овариства</w:t>
      </w:r>
      <w:proofErr w:type="spellEnd"/>
      <w:r w:rsidRPr="009F29E1">
        <w:rPr>
          <w:sz w:val="22"/>
          <w:szCs w:val="22"/>
        </w:rPr>
        <w:t xml:space="preserve"> </w:t>
      </w:r>
      <w:proofErr w:type="spellStart"/>
      <w:r w:rsidRPr="009F29E1">
        <w:rPr>
          <w:sz w:val="22"/>
          <w:szCs w:val="22"/>
        </w:rPr>
        <w:t>можуть</w:t>
      </w:r>
      <w:proofErr w:type="spellEnd"/>
      <w:r w:rsidRPr="009F29E1">
        <w:rPr>
          <w:sz w:val="22"/>
          <w:szCs w:val="22"/>
        </w:rPr>
        <w:t xml:space="preserve"> </w:t>
      </w:r>
      <w:proofErr w:type="spellStart"/>
      <w:r w:rsidRPr="009F29E1">
        <w:rPr>
          <w:sz w:val="22"/>
          <w:szCs w:val="22"/>
        </w:rPr>
        <w:t>брати</w:t>
      </w:r>
      <w:proofErr w:type="spellEnd"/>
      <w:r w:rsidRPr="009F29E1">
        <w:rPr>
          <w:sz w:val="22"/>
          <w:szCs w:val="22"/>
        </w:rPr>
        <w:t xml:space="preserve"> участь особи, </w:t>
      </w:r>
      <w:proofErr w:type="spellStart"/>
      <w:r w:rsidRPr="009F29E1">
        <w:rPr>
          <w:sz w:val="22"/>
          <w:szCs w:val="22"/>
        </w:rPr>
        <w:t>включені</w:t>
      </w:r>
      <w:proofErr w:type="spellEnd"/>
      <w:r w:rsidRPr="009F29E1">
        <w:rPr>
          <w:sz w:val="22"/>
          <w:szCs w:val="22"/>
        </w:rPr>
        <w:t xml:space="preserve"> до </w:t>
      </w:r>
      <w:proofErr w:type="spellStart"/>
      <w:r w:rsidRPr="009F29E1">
        <w:rPr>
          <w:sz w:val="22"/>
          <w:szCs w:val="22"/>
        </w:rPr>
        <w:t>переліку</w:t>
      </w:r>
      <w:proofErr w:type="spellEnd"/>
      <w:r w:rsidRPr="009F29E1">
        <w:rPr>
          <w:sz w:val="22"/>
          <w:szCs w:val="22"/>
        </w:rPr>
        <w:t xml:space="preserve"> </w:t>
      </w:r>
      <w:proofErr w:type="spellStart"/>
      <w:r w:rsidRPr="009F29E1">
        <w:rPr>
          <w:sz w:val="22"/>
          <w:szCs w:val="22"/>
        </w:rPr>
        <w:t>акціонерів</w:t>
      </w:r>
      <w:proofErr w:type="spellEnd"/>
      <w:r w:rsidRPr="009F29E1">
        <w:rPr>
          <w:sz w:val="22"/>
          <w:szCs w:val="22"/>
        </w:rPr>
        <w:t xml:space="preserve">, </w:t>
      </w:r>
      <w:proofErr w:type="spellStart"/>
      <w:r w:rsidRPr="009F29E1">
        <w:rPr>
          <w:sz w:val="22"/>
          <w:szCs w:val="22"/>
        </w:rPr>
        <w:t>які</w:t>
      </w:r>
      <w:proofErr w:type="spellEnd"/>
      <w:r w:rsidRPr="009F29E1">
        <w:rPr>
          <w:sz w:val="22"/>
          <w:szCs w:val="22"/>
        </w:rPr>
        <w:t xml:space="preserve"> </w:t>
      </w:r>
      <w:proofErr w:type="spellStart"/>
      <w:r w:rsidRPr="009F29E1">
        <w:rPr>
          <w:sz w:val="22"/>
          <w:szCs w:val="22"/>
        </w:rPr>
        <w:t>мають</w:t>
      </w:r>
      <w:proofErr w:type="spellEnd"/>
      <w:r w:rsidRPr="009F29E1">
        <w:rPr>
          <w:sz w:val="22"/>
          <w:szCs w:val="22"/>
        </w:rPr>
        <w:t xml:space="preserve"> право на </w:t>
      </w:r>
      <w:proofErr w:type="spellStart"/>
      <w:r w:rsidRPr="009F29E1">
        <w:rPr>
          <w:sz w:val="22"/>
          <w:szCs w:val="22"/>
        </w:rPr>
        <w:t>таку</w:t>
      </w:r>
      <w:proofErr w:type="spellEnd"/>
      <w:r w:rsidRPr="009F29E1">
        <w:rPr>
          <w:sz w:val="22"/>
          <w:szCs w:val="22"/>
        </w:rPr>
        <w:t xml:space="preserve"> участь, </w:t>
      </w:r>
      <w:proofErr w:type="spellStart"/>
      <w:r w:rsidRPr="009F29E1">
        <w:rPr>
          <w:sz w:val="22"/>
          <w:szCs w:val="22"/>
        </w:rPr>
        <w:t>або</w:t>
      </w:r>
      <w:proofErr w:type="spellEnd"/>
      <w:r w:rsidRPr="009F29E1">
        <w:rPr>
          <w:sz w:val="22"/>
          <w:szCs w:val="22"/>
        </w:rPr>
        <w:t xml:space="preserve"> </w:t>
      </w:r>
      <w:proofErr w:type="spellStart"/>
      <w:r w:rsidRPr="009F29E1">
        <w:rPr>
          <w:sz w:val="22"/>
          <w:szCs w:val="22"/>
        </w:rPr>
        <w:t>їх</w:t>
      </w:r>
      <w:proofErr w:type="spellEnd"/>
      <w:r w:rsidRPr="009F29E1">
        <w:rPr>
          <w:sz w:val="22"/>
          <w:szCs w:val="22"/>
        </w:rPr>
        <w:t xml:space="preserve"> </w:t>
      </w:r>
      <w:proofErr w:type="spellStart"/>
      <w:r w:rsidRPr="009F29E1">
        <w:rPr>
          <w:sz w:val="22"/>
          <w:szCs w:val="22"/>
        </w:rPr>
        <w:t>представники</w:t>
      </w:r>
      <w:proofErr w:type="spellEnd"/>
      <w:r>
        <w:rPr>
          <w:sz w:val="22"/>
          <w:szCs w:val="22"/>
          <w:lang w:val="uk-UA"/>
        </w:rPr>
        <w:t xml:space="preserve">. Зазначений перелік </w:t>
      </w:r>
      <w:r w:rsidRPr="009F29E1">
        <w:rPr>
          <w:sz w:val="22"/>
          <w:szCs w:val="22"/>
          <w:lang w:val="uk-UA"/>
        </w:rPr>
        <w:t xml:space="preserve">складається у відповідності до </w:t>
      </w:r>
      <w:proofErr w:type="spellStart"/>
      <w:r w:rsidRPr="009F29E1">
        <w:rPr>
          <w:sz w:val="22"/>
          <w:szCs w:val="22"/>
        </w:rPr>
        <w:t>законодавств</w:t>
      </w:r>
      <w:proofErr w:type="spellEnd"/>
      <w:r w:rsidRPr="009F29E1">
        <w:rPr>
          <w:sz w:val="22"/>
          <w:szCs w:val="22"/>
          <w:lang w:val="uk-UA"/>
        </w:rPr>
        <w:t>а</w:t>
      </w:r>
      <w:r w:rsidRPr="009F29E1">
        <w:rPr>
          <w:sz w:val="22"/>
          <w:szCs w:val="22"/>
        </w:rPr>
        <w:t xml:space="preserve"> про </w:t>
      </w:r>
      <w:proofErr w:type="spellStart"/>
      <w:r w:rsidRPr="009F29E1">
        <w:rPr>
          <w:sz w:val="22"/>
          <w:szCs w:val="22"/>
        </w:rPr>
        <w:t>депозитарну</w:t>
      </w:r>
      <w:proofErr w:type="spellEnd"/>
      <w:r w:rsidRPr="009F29E1">
        <w:rPr>
          <w:sz w:val="22"/>
          <w:szCs w:val="22"/>
        </w:rPr>
        <w:t xml:space="preserve"> систему </w:t>
      </w:r>
      <w:proofErr w:type="spellStart"/>
      <w:r w:rsidRPr="009F29E1">
        <w:rPr>
          <w:sz w:val="22"/>
          <w:szCs w:val="22"/>
        </w:rPr>
        <w:t>України</w:t>
      </w:r>
      <w:proofErr w:type="spellEnd"/>
      <w:r w:rsidRPr="009F29E1">
        <w:rPr>
          <w:sz w:val="22"/>
          <w:szCs w:val="22"/>
          <w:lang w:val="uk-UA"/>
        </w:rPr>
        <w:t xml:space="preserve">. Для </w:t>
      </w:r>
      <w:r w:rsidRPr="00633ECB">
        <w:rPr>
          <w:sz w:val="22"/>
          <w:szCs w:val="22"/>
          <w:lang w:val="uk-UA"/>
        </w:rPr>
        <w:t xml:space="preserve">реєстрації акціонерам необхідно пред`явити документ, що посвідчує особу, представникам </w:t>
      </w:r>
      <w:r w:rsidRPr="00633ECB">
        <w:rPr>
          <w:sz w:val="22"/>
          <w:szCs w:val="22"/>
          <w:lang w:val="uk-UA"/>
        </w:rPr>
        <w:lastRenderedPageBreak/>
        <w:t xml:space="preserve">акціонерів додатково потрібно надати довіреність (або інший документ, що підтверджує їх повноваження), оформлену у відповідності до вимог діючого законодавства України. </w:t>
      </w:r>
      <w:proofErr w:type="spellStart"/>
      <w:r w:rsidRPr="00633ECB">
        <w:rPr>
          <w:sz w:val="22"/>
          <w:szCs w:val="22"/>
        </w:rPr>
        <w:t>Представником</w:t>
      </w:r>
      <w:proofErr w:type="spellEnd"/>
      <w:r w:rsidRPr="00633ECB">
        <w:rPr>
          <w:sz w:val="22"/>
          <w:szCs w:val="22"/>
        </w:rPr>
        <w:t xml:space="preserve"> </w:t>
      </w:r>
      <w:proofErr w:type="spellStart"/>
      <w:r w:rsidRPr="00633ECB">
        <w:rPr>
          <w:sz w:val="22"/>
          <w:szCs w:val="22"/>
        </w:rPr>
        <w:t>акціонера</w:t>
      </w:r>
      <w:proofErr w:type="spellEnd"/>
      <w:r w:rsidRPr="00633ECB">
        <w:rPr>
          <w:sz w:val="22"/>
          <w:szCs w:val="22"/>
        </w:rPr>
        <w:t xml:space="preserve"> на </w:t>
      </w:r>
      <w:proofErr w:type="spellStart"/>
      <w:r w:rsidRPr="00633ECB">
        <w:rPr>
          <w:sz w:val="22"/>
          <w:szCs w:val="22"/>
        </w:rPr>
        <w:t>загальних</w:t>
      </w:r>
      <w:proofErr w:type="spellEnd"/>
      <w:r w:rsidRPr="00633ECB">
        <w:rPr>
          <w:sz w:val="22"/>
          <w:szCs w:val="22"/>
        </w:rPr>
        <w:t xml:space="preserve"> </w:t>
      </w:r>
      <w:proofErr w:type="spellStart"/>
      <w:r w:rsidRPr="00633ECB">
        <w:rPr>
          <w:sz w:val="22"/>
          <w:szCs w:val="22"/>
        </w:rPr>
        <w:t>зборах</w:t>
      </w:r>
      <w:proofErr w:type="spellEnd"/>
      <w:r w:rsidRPr="00633ECB">
        <w:rPr>
          <w:sz w:val="22"/>
          <w:szCs w:val="22"/>
        </w:rPr>
        <w:t xml:space="preserve"> </w:t>
      </w:r>
      <w:proofErr w:type="spellStart"/>
      <w:r w:rsidRPr="00633ECB">
        <w:rPr>
          <w:sz w:val="22"/>
          <w:szCs w:val="22"/>
        </w:rPr>
        <w:t>акціонерного</w:t>
      </w:r>
      <w:proofErr w:type="spellEnd"/>
      <w:r w:rsidRPr="00633ECB">
        <w:rPr>
          <w:sz w:val="22"/>
          <w:szCs w:val="22"/>
        </w:rPr>
        <w:t xml:space="preserve"> </w:t>
      </w:r>
      <w:proofErr w:type="spellStart"/>
      <w:r w:rsidRPr="00633ECB">
        <w:rPr>
          <w:sz w:val="22"/>
          <w:szCs w:val="22"/>
        </w:rPr>
        <w:t>товариства</w:t>
      </w:r>
      <w:proofErr w:type="spellEnd"/>
      <w:r w:rsidRPr="00633ECB">
        <w:rPr>
          <w:sz w:val="22"/>
          <w:szCs w:val="22"/>
        </w:rPr>
        <w:t xml:space="preserve"> </w:t>
      </w:r>
      <w:proofErr w:type="spellStart"/>
      <w:r w:rsidRPr="00633ECB">
        <w:rPr>
          <w:sz w:val="22"/>
          <w:szCs w:val="22"/>
        </w:rPr>
        <w:t>може</w:t>
      </w:r>
      <w:proofErr w:type="spellEnd"/>
      <w:r w:rsidRPr="00633ECB">
        <w:rPr>
          <w:sz w:val="22"/>
          <w:szCs w:val="22"/>
        </w:rPr>
        <w:t xml:space="preserve"> бути </w:t>
      </w:r>
      <w:proofErr w:type="spellStart"/>
      <w:r w:rsidRPr="00633ECB">
        <w:rPr>
          <w:sz w:val="22"/>
          <w:szCs w:val="22"/>
        </w:rPr>
        <w:t>фізична</w:t>
      </w:r>
      <w:proofErr w:type="spellEnd"/>
      <w:r w:rsidRPr="00633ECB">
        <w:rPr>
          <w:sz w:val="22"/>
          <w:szCs w:val="22"/>
        </w:rPr>
        <w:t xml:space="preserve"> особа </w:t>
      </w:r>
      <w:proofErr w:type="spellStart"/>
      <w:r w:rsidRPr="00633ECB">
        <w:rPr>
          <w:sz w:val="22"/>
          <w:szCs w:val="22"/>
        </w:rPr>
        <w:t>або</w:t>
      </w:r>
      <w:proofErr w:type="spellEnd"/>
      <w:r w:rsidRPr="00633ECB">
        <w:rPr>
          <w:sz w:val="22"/>
          <w:szCs w:val="22"/>
        </w:rPr>
        <w:t xml:space="preserve"> </w:t>
      </w:r>
      <w:proofErr w:type="spellStart"/>
      <w:r w:rsidRPr="00633ECB">
        <w:rPr>
          <w:sz w:val="22"/>
          <w:szCs w:val="22"/>
        </w:rPr>
        <w:t>уповноважена</w:t>
      </w:r>
      <w:proofErr w:type="spellEnd"/>
      <w:r w:rsidRPr="00633ECB">
        <w:rPr>
          <w:sz w:val="22"/>
          <w:szCs w:val="22"/>
        </w:rPr>
        <w:t xml:space="preserve"> особа </w:t>
      </w:r>
      <w:proofErr w:type="spellStart"/>
      <w:r w:rsidRPr="00633ECB">
        <w:rPr>
          <w:sz w:val="22"/>
          <w:szCs w:val="22"/>
        </w:rPr>
        <w:t>юридичної</w:t>
      </w:r>
      <w:proofErr w:type="spellEnd"/>
      <w:r w:rsidRPr="00633ECB">
        <w:rPr>
          <w:sz w:val="22"/>
          <w:szCs w:val="22"/>
        </w:rPr>
        <w:t xml:space="preserve"> особи</w:t>
      </w:r>
      <w:r w:rsidRPr="00633ECB">
        <w:rPr>
          <w:sz w:val="22"/>
          <w:szCs w:val="22"/>
          <w:lang w:val="uk-UA"/>
        </w:rPr>
        <w:t xml:space="preserve">. </w:t>
      </w:r>
      <w:proofErr w:type="spellStart"/>
      <w:r w:rsidRPr="00633ECB">
        <w:rPr>
          <w:sz w:val="22"/>
          <w:szCs w:val="22"/>
        </w:rPr>
        <w:t>Посадові</w:t>
      </w:r>
      <w:proofErr w:type="spellEnd"/>
      <w:r w:rsidRPr="00633ECB">
        <w:rPr>
          <w:sz w:val="22"/>
          <w:szCs w:val="22"/>
        </w:rPr>
        <w:t xml:space="preserve"> особи </w:t>
      </w:r>
      <w:proofErr w:type="spellStart"/>
      <w:r w:rsidRPr="00633ECB">
        <w:rPr>
          <w:sz w:val="22"/>
          <w:szCs w:val="22"/>
        </w:rPr>
        <w:t>органів</w:t>
      </w:r>
      <w:proofErr w:type="spellEnd"/>
      <w:r w:rsidRPr="00633ECB">
        <w:rPr>
          <w:sz w:val="22"/>
          <w:szCs w:val="22"/>
        </w:rPr>
        <w:t xml:space="preserve"> </w:t>
      </w:r>
      <w:proofErr w:type="spellStart"/>
      <w:r w:rsidRPr="00633ECB">
        <w:rPr>
          <w:sz w:val="22"/>
          <w:szCs w:val="22"/>
        </w:rPr>
        <w:t>товариства</w:t>
      </w:r>
      <w:proofErr w:type="spellEnd"/>
      <w:r w:rsidRPr="00633ECB">
        <w:rPr>
          <w:sz w:val="22"/>
          <w:szCs w:val="22"/>
        </w:rPr>
        <w:t xml:space="preserve"> та </w:t>
      </w:r>
      <w:proofErr w:type="spellStart"/>
      <w:r w:rsidRPr="00633ECB">
        <w:rPr>
          <w:sz w:val="22"/>
          <w:szCs w:val="22"/>
        </w:rPr>
        <w:t>їх</w:t>
      </w:r>
      <w:proofErr w:type="spellEnd"/>
      <w:r w:rsidRPr="00633ECB">
        <w:rPr>
          <w:sz w:val="22"/>
          <w:szCs w:val="22"/>
        </w:rPr>
        <w:t xml:space="preserve"> </w:t>
      </w:r>
      <w:proofErr w:type="spellStart"/>
      <w:r w:rsidRPr="00633ECB">
        <w:rPr>
          <w:sz w:val="22"/>
          <w:szCs w:val="22"/>
        </w:rPr>
        <w:t>афілійовані</w:t>
      </w:r>
      <w:proofErr w:type="spellEnd"/>
      <w:r w:rsidRPr="00633ECB">
        <w:rPr>
          <w:sz w:val="22"/>
          <w:szCs w:val="22"/>
        </w:rPr>
        <w:t xml:space="preserve"> особи не </w:t>
      </w:r>
      <w:proofErr w:type="spellStart"/>
      <w:r w:rsidRPr="00633ECB">
        <w:rPr>
          <w:sz w:val="22"/>
          <w:szCs w:val="22"/>
        </w:rPr>
        <w:t>можуть</w:t>
      </w:r>
      <w:proofErr w:type="spellEnd"/>
      <w:r w:rsidRPr="00633ECB">
        <w:rPr>
          <w:sz w:val="22"/>
          <w:szCs w:val="22"/>
        </w:rPr>
        <w:t xml:space="preserve"> бути </w:t>
      </w:r>
      <w:proofErr w:type="spellStart"/>
      <w:r w:rsidRPr="00633ECB">
        <w:rPr>
          <w:sz w:val="22"/>
          <w:szCs w:val="22"/>
        </w:rPr>
        <w:t>представниками</w:t>
      </w:r>
      <w:proofErr w:type="spellEnd"/>
      <w:r w:rsidRPr="00633ECB">
        <w:rPr>
          <w:sz w:val="22"/>
          <w:szCs w:val="22"/>
        </w:rPr>
        <w:t xml:space="preserve"> </w:t>
      </w:r>
      <w:proofErr w:type="spellStart"/>
      <w:r w:rsidRPr="00633ECB">
        <w:rPr>
          <w:sz w:val="22"/>
          <w:szCs w:val="22"/>
        </w:rPr>
        <w:t>інших</w:t>
      </w:r>
      <w:proofErr w:type="spellEnd"/>
      <w:r w:rsidRPr="00633ECB">
        <w:rPr>
          <w:sz w:val="22"/>
          <w:szCs w:val="22"/>
        </w:rPr>
        <w:t xml:space="preserve"> </w:t>
      </w:r>
      <w:proofErr w:type="spellStart"/>
      <w:r w:rsidRPr="00633ECB">
        <w:rPr>
          <w:sz w:val="22"/>
          <w:szCs w:val="22"/>
        </w:rPr>
        <w:t>акціонерів</w:t>
      </w:r>
      <w:proofErr w:type="spellEnd"/>
      <w:r w:rsidRPr="00633ECB">
        <w:rPr>
          <w:sz w:val="22"/>
          <w:szCs w:val="22"/>
        </w:rPr>
        <w:t xml:space="preserve"> </w:t>
      </w:r>
      <w:proofErr w:type="spellStart"/>
      <w:r w:rsidRPr="00633ECB">
        <w:rPr>
          <w:sz w:val="22"/>
          <w:szCs w:val="22"/>
        </w:rPr>
        <w:t>товариства</w:t>
      </w:r>
      <w:proofErr w:type="spellEnd"/>
      <w:r w:rsidRPr="00633ECB">
        <w:rPr>
          <w:sz w:val="22"/>
          <w:szCs w:val="22"/>
        </w:rPr>
        <w:t xml:space="preserve"> на </w:t>
      </w:r>
      <w:proofErr w:type="spellStart"/>
      <w:r w:rsidRPr="00633ECB">
        <w:rPr>
          <w:sz w:val="22"/>
          <w:szCs w:val="22"/>
        </w:rPr>
        <w:t>загальних</w:t>
      </w:r>
      <w:proofErr w:type="spellEnd"/>
      <w:r w:rsidRPr="00633ECB">
        <w:rPr>
          <w:sz w:val="22"/>
          <w:szCs w:val="22"/>
        </w:rPr>
        <w:t xml:space="preserve"> </w:t>
      </w:r>
      <w:proofErr w:type="spellStart"/>
      <w:r w:rsidRPr="00633ECB">
        <w:rPr>
          <w:sz w:val="22"/>
          <w:szCs w:val="22"/>
        </w:rPr>
        <w:t>зборах</w:t>
      </w:r>
      <w:proofErr w:type="spellEnd"/>
      <w:r w:rsidRPr="00633ECB">
        <w:rPr>
          <w:sz w:val="22"/>
          <w:szCs w:val="22"/>
          <w:lang w:val="uk-UA"/>
        </w:rPr>
        <w:t xml:space="preserve">. </w:t>
      </w:r>
      <w:proofErr w:type="spellStart"/>
      <w:proofErr w:type="gramStart"/>
      <w:r w:rsidRPr="00633ECB">
        <w:rPr>
          <w:sz w:val="22"/>
          <w:szCs w:val="22"/>
        </w:rPr>
        <w:t>Довіреність</w:t>
      </w:r>
      <w:proofErr w:type="spellEnd"/>
      <w:r w:rsidRPr="00633ECB">
        <w:rPr>
          <w:sz w:val="22"/>
          <w:szCs w:val="22"/>
        </w:rPr>
        <w:t xml:space="preserve"> на право </w:t>
      </w:r>
      <w:proofErr w:type="spellStart"/>
      <w:r w:rsidRPr="00633ECB">
        <w:rPr>
          <w:sz w:val="22"/>
          <w:szCs w:val="22"/>
        </w:rPr>
        <w:t>участі</w:t>
      </w:r>
      <w:proofErr w:type="spellEnd"/>
      <w:r w:rsidRPr="00633ECB">
        <w:rPr>
          <w:sz w:val="22"/>
          <w:szCs w:val="22"/>
        </w:rPr>
        <w:t xml:space="preserve"> та </w:t>
      </w:r>
      <w:proofErr w:type="spellStart"/>
      <w:r w:rsidRPr="00633ECB">
        <w:rPr>
          <w:sz w:val="22"/>
          <w:szCs w:val="22"/>
        </w:rPr>
        <w:t>голосування</w:t>
      </w:r>
      <w:proofErr w:type="spellEnd"/>
      <w:r w:rsidRPr="00633ECB">
        <w:rPr>
          <w:sz w:val="22"/>
          <w:szCs w:val="22"/>
        </w:rPr>
        <w:t xml:space="preserve"> на </w:t>
      </w:r>
      <w:proofErr w:type="spellStart"/>
      <w:r w:rsidRPr="00633ECB">
        <w:rPr>
          <w:sz w:val="22"/>
          <w:szCs w:val="22"/>
        </w:rPr>
        <w:t>загальних</w:t>
      </w:r>
      <w:proofErr w:type="spellEnd"/>
      <w:r w:rsidRPr="00633ECB">
        <w:rPr>
          <w:sz w:val="22"/>
          <w:szCs w:val="22"/>
        </w:rPr>
        <w:t xml:space="preserve"> </w:t>
      </w:r>
      <w:proofErr w:type="spellStart"/>
      <w:r w:rsidRPr="00633ECB">
        <w:rPr>
          <w:sz w:val="22"/>
          <w:szCs w:val="22"/>
        </w:rPr>
        <w:t>зборах</w:t>
      </w:r>
      <w:proofErr w:type="spellEnd"/>
      <w:r w:rsidRPr="00633ECB">
        <w:rPr>
          <w:sz w:val="22"/>
          <w:szCs w:val="22"/>
        </w:rPr>
        <w:t xml:space="preserve">, видана </w:t>
      </w:r>
      <w:proofErr w:type="spellStart"/>
      <w:r w:rsidRPr="00633ECB">
        <w:rPr>
          <w:sz w:val="22"/>
          <w:szCs w:val="22"/>
        </w:rPr>
        <w:t>фізичною</w:t>
      </w:r>
      <w:proofErr w:type="spellEnd"/>
      <w:r w:rsidRPr="00633ECB">
        <w:rPr>
          <w:sz w:val="22"/>
          <w:szCs w:val="22"/>
        </w:rPr>
        <w:t xml:space="preserve"> особою, </w:t>
      </w:r>
      <w:proofErr w:type="spellStart"/>
      <w:r w:rsidRPr="00633ECB">
        <w:rPr>
          <w:sz w:val="22"/>
          <w:szCs w:val="22"/>
        </w:rPr>
        <w:t>посвідчується</w:t>
      </w:r>
      <w:proofErr w:type="spellEnd"/>
      <w:r w:rsidRPr="00633ECB">
        <w:rPr>
          <w:sz w:val="22"/>
          <w:szCs w:val="22"/>
        </w:rPr>
        <w:t xml:space="preserve"> </w:t>
      </w:r>
      <w:proofErr w:type="spellStart"/>
      <w:r w:rsidRPr="00633ECB">
        <w:rPr>
          <w:sz w:val="22"/>
          <w:szCs w:val="22"/>
        </w:rPr>
        <w:t>нотаріусом</w:t>
      </w:r>
      <w:proofErr w:type="spellEnd"/>
      <w:r w:rsidRPr="00633ECB">
        <w:rPr>
          <w:sz w:val="22"/>
          <w:szCs w:val="22"/>
        </w:rPr>
        <w:t xml:space="preserve"> </w:t>
      </w:r>
      <w:proofErr w:type="spellStart"/>
      <w:r w:rsidRPr="00633ECB">
        <w:rPr>
          <w:sz w:val="22"/>
          <w:szCs w:val="22"/>
        </w:rPr>
        <w:t>або</w:t>
      </w:r>
      <w:proofErr w:type="spellEnd"/>
      <w:r w:rsidRPr="00633ECB">
        <w:rPr>
          <w:sz w:val="22"/>
          <w:szCs w:val="22"/>
        </w:rPr>
        <w:t xml:space="preserve"> </w:t>
      </w:r>
      <w:proofErr w:type="spellStart"/>
      <w:r w:rsidRPr="00633ECB">
        <w:rPr>
          <w:sz w:val="22"/>
          <w:szCs w:val="22"/>
        </w:rPr>
        <w:t>іншими</w:t>
      </w:r>
      <w:proofErr w:type="spellEnd"/>
      <w:r w:rsidRPr="00633ECB">
        <w:rPr>
          <w:sz w:val="22"/>
          <w:szCs w:val="22"/>
        </w:rPr>
        <w:t xml:space="preserve"> </w:t>
      </w:r>
      <w:proofErr w:type="spellStart"/>
      <w:r w:rsidRPr="00633ECB">
        <w:rPr>
          <w:sz w:val="22"/>
          <w:szCs w:val="22"/>
        </w:rPr>
        <w:t>посадовими</w:t>
      </w:r>
      <w:proofErr w:type="spellEnd"/>
      <w:r w:rsidRPr="00633ECB">
        <w:rPr>
          <w:sz w:val="22"/>
          <w:szCs w:val="22"/>
        </w:rPr>
        <w:t xml:space="preserve"> особами, </w:t>
      </w:r>
      <w:proofErr w:type="spellStart"/>
      <w:r w:rsidRPr="00633ECB">
        <w:rPr>
          <w:sz w:val="22"/>
          <w:szCs w:val="22"/>
        </w:rPr>
        <w:t>які</w:t>
      </w:r>
      <w:proofErr w:type="spellEnd"/>
      <w:r w:rsidRPr="00633ECB">
        <w:rPr>
          <w:sz w:val="22"/>
          <w:szCs w:val="22"/>
        </w:rPr>
        <w:t xml:space="preserve"> </w:t>
      </w:r>
      <w:proofErr w:type="spellStart"/>
      <w:r w:rsidRPr="00633ECB">
        <w:rPr>
          <w:sz w:val="22"/>
          <w:szCs w:val="22"/>
        </w:rPr>
        <w:t>вчиняють</w:t>
      </w:r>
      <w:proofErr w:type="spellEnd"/>
      <w:r w:rsidRPr="00633ECB">
        <w:rPr>
          <w:sz w:val="22"/>
          <w:szCs w:val="22"/>
        </w:rPr>
        <w:t xml:space="preserve"> </w:t>
      </w:r>
      <w:proofErr w:type="spellStart"/>
      <w:r w:rsidRPr="00633ECB">
        <w:rPr>
          <w:sz w:val="22"/>
          <w:szCs w:val="22"/>
        </w:rPr>
        <w:t>нотаріальні</w:t>
      </w:r>
      <w:proofErr w:type="spellEnd"/>
      <w:r w:rsidRPr="00633ECB">
        <w:rPr>
          <w:sz w:val="22"/>
          <w:szCs w:val="22"/>
        </w:rPr>
        <w:t xml:space="preserve"> </w:t>
      </w:r>
      <w:proofErr w:type="spellStart"/>
      <w:r w:rsidRPr="00633ECB">
        <w:rPr>
          <w:sz w:val="22"/>
          <w:szCs w:val="22"/>
        </w:rPr>
        <w:t>дії</w:t>
      </w:r>
      <w:proofErr w:type="spellEnd"/>
      <w:r w:rsidRPr="00633ECB">
        <w:rPr>
          <w:sz w:val="22"/>
          <w:szCs w:val="22"/>
        </w:rPr>
        <w:t xml:space="preserve">, а </w:t>
      </w:r>
      <w:proofErr w:type="spellStart"/>
      <w:r w:rsidRPr="00633ECB">
        <w:rPr>
          <w:sz w:val="22"/>
          <w:szCs w:val="22"/>
        </w:rPr>
        <w:t>також</w:t>
      </w:r>
      <w:proofErr w:type="spellEnd"/>
      <w:r w:rsidRPr="00633ECB">
        <w:rPr>
          <w:sz w:val="22"/>
          <w:szCs w:val="22"/>
        </w:rPr>
        <w:t xml:space="preserve"> </w:t>
      </w:r>
      <w:proofErr w:type="spellStart"/>
      <w:r w:rsidRPr="00633ECB">
        <w:rPr>
          <w:sz w:val="22"/>
          <w:szCs w:val="22"/>
        </w:rPr>
        <w:t>може</w:t>
      </w:r>
      <w:proofErr w:type="spellEnd"/>
      <w:r w:rsidRPr="00633ECB">
        <w:rPr>
          <w:sz w:val="22"/>
          <w:szCs w:val="22"/>
        </w:rPr>
        <w:t xml:space="preserve"> </w:t>
      </w:r>
      <w:proofErr w:type="spellStart"/>
      <w:r w:rsidRPr="00633ECB">
        <w:rPr>
          <w:sz w:val="22"/>
          <w:szCs w:val="22"/>
        </w:rPr>
        <w:t>посвідчуватися</w:t>
      </w:r>
      <w:proofErr w:type="spellEnd"/>
      <w:r w:rsidRPr="00633ECB">
        <w:rPr>
          <w:sz w:val="22"/>
          <w:szCs w:val="22"/>
        </w:rPr>
        <w:t xml:space="preserve"> депозитарною </w:t>
      </w:r>
      <w:proofErr w:type="spellStart"/>
      <w:r w:rsidRPr="00633ECB">
        <w:rPr>
          <w:sz w:val="22"/>
          <w:szCs w:val="22"/>
        </w:rPr>
        <w:t>установою</w:t>
      </w:r>
      <w:proofErr w:type="spellEnd"/>
      <w:r w:rsidRPr="00633ECB">
        <w:rPr>
          <w:sz w:val="22"/>
          <w:szCs w:val="22"/>
        </w:rPr>
        <w:t xml:space="preserve"> у </w:t>
      </w:r>
      <w:proofErr w:type="spellStart"/>
      <w:r w:rsidRPr="00633ECB">
        <w:rPr>
          <w:sz w:val="22"/>
          <w:szCs w:val="22"/>
        </w:rPr>
        <w:t>встановленому</w:t>
      </w:r>
      <w:proofErr w:type="spellEnd"/>
      <w:r w:rsidRPr="00633ECB">
        <w:rPr>
          <w:sz w:val="22"/>
          <w:szCs w:val="22"/>
        </w:rPr>
        <w:t xml:space="preserve"> </w:t>
      </w:r>
      <w:proofErr w:type="spellStart"/>
      <w:r w:rsidRPr="00633ECB">
        <w:rPr>
          <w:sz w:val="22"/>
          <w:szCs w:val="22"/>
        </w:rPr>
        <w:t>Національною</w:t>
      </w:r>
      <w:proofErr w:type="spellEnd"/>
      <w:r w:rsidRPr="00633ECB">
        <w:rPr>
          <w:sz w:val="22"/>
          <w:szCs w:val="22"/>
        </w:rPr>
        <w:t xml:space="preserve"> </w:t>
      </w:r>
      <w:proofErr w:type="spellStart"/>
      <w:r w:rsidRPr="00633ECB">
        <w:rPr>
          <w:sz w:val="22"/>
          <w:szCs w:val="22"/>
        </w:rPr>
        <w:t>комісією</w:t>
      </w:r>
      <w:proofErr w:type="spellEnd"/>
      <w:r w:rsidRPr="00633ECB">
        <w:rPr>
          <w:sz w:val="22"/>
          <w:szCs w:val="22"/>
        </w:rPr>
        <w:t xml:space="preserve"> з </w:t>
      </w:r>
      <w:proofErr w:type="spellStart"/>
      <w:r w:rsidRPr="00633ECB">
        <w:rPr>
          <w:sz w:val="22"/>
          <w:szCs w:val="22"/>
        </w:rPr>
        <w:t>цінних</w:t>
      </w:r>
      <w:proofErr w:type="spellEnd"/>
      <w:r w:rsidRPr="00633ECB">
        <w:rPr>
          <w:sz w:val="22"/>
          <w:szCs w:val="22"/>
        </w:rPr>
        <w:t xml:space="preserve"> </w:t>
      </w:r>
      <w:proofErr w:type="spellStart"/>
      <w:r w:rsidRPr="00633ECB">
        <w:rPr>
          <w:sz w:val="22"/>
          <w:szCs w:val="22"/>
        </w:rPr>
        <w:t>паперів</w:t>
      </w:r>
      <w:proofErr w:type="spellEnd"/>
      <w:r w:rsidRPr="00633ECB">
        <w:rPr>
          <w:sz w:val="22"/>
          <w:szCs w:val="22"/>
        </w:rPr>
        <w:t xml:space="preserve"> та фондового ринку порядку.</w:t>
      </w:r>
      <w:proofErr w:type="gramEnd"/>
      <w:r w:rsidRPr="00633ECB">
        <w:rPr>
          <w:sz w:val="22"/>
          <w:szCs w:val="22"/>
        </w:rPr>
        <w:t xml:space="preserve"> </w:t>
      </w:r>
      <w:proofErr w:type="spellStart"/>
      <w:r w:rsidRPr="00633ECB">
        <w:rPr>
          <w:sz w:val="22"/>
          <w:szCs w:val="22"/>
        </w:rPr>
        <w:t>Довіреність</w:t>
      </w:r>
      <w:proofErr w:type="spellEnd"/>
      <w:r w:rsidRPr="00633ECB">
        <w:rPr>
          <w:sz w:val="22"/>
          <w:szCs w:val="22"/>
        </w:rPr>
        <w:t xml:space="preserve"> на право </w:t>
      </w:r>
      <w:proofErr w:type="spellStart"/>
      <w:r w:rsidRPr="00633ECB">
        <w:rPr>
          <w:sz w:val="22"/>
          <w:szCs w:val="22"/>
        </w:rPr>
        <w:t>участі</w:t>
      </w:r>
      <w:proofErr w:type="spellEnd"/>
      <w:r w:rsidRPr="00633ECB">
        <w:rPr>
          <w:sz w:val="22"/>
          <w:szCs w:val="22"/>
        </w:rPr>
        <w:t xml:space="preserve"> та </w:t>
      </w:r>
      <w:proofErr w:type="spellStart"/>
      <w:r w:rsidRPr="00633ECB">
        <w:rPr>
          <w:sz w:val="22"/>
          <w:szCs w:val="22"/>
        </w:rPr>
        <w:t>голосування</w:t>
      </w:r>
      <w:proofErr w:type="spellEnd"/>
      <w:r w:rsidRPr="00633ECB">
        <w:rPr>
          <w:sz w:val="22"/>
          <w:szCs w:val="22"/>
        </w:rPr>
        <w:t xml:space="preserve"> на </w:t>
      </w:r>
      <w:proofErr w:type="spellStart"/>
      <w:r w:rsidRPr="00633ECB">
        <w:rPr>
          <w:sz w:val="22"/>
          <w:szCs w:val="22"/>
        </w:rPr>
        <w:t>загальних</w:t>
      </w:r>
      <w:proofErr w:type="spellEnd"/>
      <w:r w:rsidRPr="00633ECB">
        <w:rPr>
          <w:sz w:val="22"/>
          <w:szCs w:val="22"/>
        </w:rPr>
        <w:t xml:space="preserve"> </w:t>
      </w:r>
      <w:proofErr w:type="spellStart"/>
      <w:r w:rsidRPr="00633ECB">
        <w:rPr>
          <w:sz w:val="22"/>
          <w:szCs w:val="22"/>
        </w:rPr>
        <w:t>зборах</w:t>
      </w:r>
      <w:proofErr w:type="spellEnd"/>
      <w:r w:rsidRPr="00633ECB">
        <w:rPr>
          <w:sz w:val="22"/>
          <w:szCs w:val="22"/>
        </w:rPr>
        <w:t xml:space="preserve"> </w:t>
      </w:r>
      <w:proofErr w:type="spellStart"/>
      <w:r w:rsidRPr="00633ECB">
        <w:rPr>
          <w:sz w:val="22"/>
          <w:szCs w:val="22"/>
        </w:rPr>
        <w:t>від</w:t>
      </w:r>
      <w:proofErr w:type="spellEnd"/>
      <w:r w:rsidRPr="00633ECB">
        <w:rPr>
          <w:sz w:val="22"/>
          <w:szCs w:val="22"/>
        </w:rPr>
        <w:t xml:space="preserve"> </w:t>
      </w:r>
      <w:proofErr w:type="spellStart"/>
      <w:r w:rsidRPr="00633ECB">
        <w:rPr>
          <w:sz w:val="22"/>
          <w:szCs w:val="22"/>
        </w:rPr>
        <w:t>імені</w:t>
      </w:r>
      <w:proofErr w:type="spellEnd"/>
      <w:r w:rsidRPr="00633ECB">
        <w:rPr>
          <w:sz w:val="22"/>
          <w:szCs w:val="22"/>
        </w:rPr>
        <w:t xml:space="preserve"> </w:t>
      </w:r>
      <w:proofErr w:type="spellStart"/>
      <w:r w:rsidRPr="00633ECB">
        <w:rPr>
          <w:sz w:val="22"/>
          <w:szCs w:val="22"/>
        </w:rPr>
        <w:t>юридичної</w:t>
      </w:r>
      <w:proofErr w:type="spellEnd"/>
      <w:r w:rsidRPr="00633ECB">
        <w:rPr>
          <w:sz w:val="22"/>
          <w:szCs w:val="22"/>
        </w:rPr>
        <w:t xml:space="preserve"> особи </w:t>
      </w:r>
      <w:proofErr w:type="spellStart"/>
      <w:proofErr w:type="gramStart"/>
      <w:r w:rsidRPr="00633ECB">
        <w:rPr>
          <w:sz w:val="22"/>
          <w:szCs w:val="22"/>
        </w:rPr>
        <w:t>видається</w:t>
      </w:r>
      <w:proofErr w:type="spellEnd"/>
      <w:proofErr w:type="gramEnd"/>
      <w:r w:rsidRPr="00633ECB">
        <w:rPr>
          <w:sz w:val="22"/>
          <w:szCs w:val="22"/>
        </w:rPr>
        <w:t xml:space="preserve"> </w:t>
      </w:r>
      <w:proofErr w:type="spellStart"/>
      <w:r w:rsidRPr="00633ECB">
        <w:rPr>
          <w:sz w:val="22"/>
          <w:szCs w:val="22"/>
        </w:rPr>
        <w:t>її</w:t>
      </w:r>
      <w:proofErr w:type="spellEnd"/>
      <w:r w:rsidRPr="00633ECB">
        <w:rPr>
          <w:sz w:val="22"/>
          <w:szCs w:val="22"/>
        </w:rPr>
        <w:t xml:space="preserve"> органом </w:t>
      </w:r>
      <w:proofErr w:type="spellStart"/>
      <w:r w:rsidRPr="00633ECB">
        <w:rPr>
          <w:sz w:val="22"/>
          <w:szCs w:val="22"/>
        </w:rPr>
        <w:t>або</w:t>
      </w:r>
      <w:proofErr w:type="spellEnd"/>
      <w:r w:rsidRPr="00633ECB">
        <w:rPr>
          <w:sz w:val="22"/>
          <w:szCs w:val="22"/>
        </w:rPr>
        <w:t xml:space="preserve"> </w:t>
      </w:r>
      <w:proofErr w:type="spellStart"/>
      <w:r w:rsidRPr="00633ECB">
        <w:rPr>
          <w:sz w:val="22"/>
          <w:szCs w:val="22"/>
        </w:rPr>
        <w:t>іншою</w:t>
      </w:r>
      <w:proofErr w:type="spellEnd"/>
      <w:r w:rsidRPr="00633ECB">
        <w:rPr>
          <w:sz w:val="22"/>
          <w:szCs w:val="22"/>
        </w:rPr>
        <w:t xml:space="preserve"> особою, </w:t>
      </w:r>
      <w:proofErr w:type="spellStart"/>
      <w:r w:rsidRPr="00633ECB">
        <w:rPr>
          <w:sz w:val="22"/>
          <w:szCs w:val="22"/>
        </w:rPr>
        <w:t>уповноваженою</w:t>
      </w:r>
      <w:proofErr w:type="spellEnd"/>
      <w:r w:rsidRPr="00633ECB">
        <w:rPr>
          <w:sz w:val="22"/>
          <w:szCs w:val="22"/>
        </w:rPr>
        <w:t xml:space="preserve"> на </w:t>
      </w:r>
      <w:proofErr w:type="spellStart"/>
      <w:r w:rsidRPr="00633ECB">
        <w:rPr>
          <w:sz w:val="22"/>
          <w:szCs w:val="22"/>
        </w:rPr>
        <w:t>це</w:t>
      </w:r>
      <w:proofErr w:type="spellEnd"/>
      <w:r w:rsidRPr="00633ECB">
        <w:rPr>
          <w:sz w:val="22"/>
          <w:szCs w:val="22"/>
        </w:rPr>
        <w:t xml:space="preserve"> </w:t>
      </w:r>
      <w:proofErr w:type="spellStart"/>
      <w:r w:rsidRPr="00633ECB">
        <w:rPr>
          <w:sz w:val="22"/>
          <w:szCs w:val="22"/>
        </w:rPr>
        <w:t>її</w:t>
      </w:r>
      <w:proofErr w:type="spellEnd"/>
      <w:r w:rsidRPr="00633ECB">
        <w:rPr>
          <w:sz w:val="22"/>
          <w:szCs w:val="22"/>
        </w:rPr>
        <w:t xml:space="preserve"> </w:t>
      </w:r>
      <w:proofErr w:type="spellStart"/>
      <w:r w:rsidRPr="00633ECB">
        <w:rPr>
          <w:sz w:val="22"/>
          <w:szCs w:val="22"/>
        </w:rPr>
        <w:t>установчими</w:t>
      </w:r>
      <w:proofErr w:type="spellEnd"/>
      <w:r w:rsidRPr="00633ECB">
        <w:rPr>
          <w:sz w:val="22"/>
          <w:szCs w:val="22"/>
        </w:rPr>
        <w:t xml:space="preserve"> документами</w:t>
      </w:r>
      <w:r w:rsidRPr="00633ECB">
        <w:rPr>
          <w:sz w:val="22"/>
          <w:szCs w:val="22"/>
          <w:lang w:val="uk-UA"/>
        </w:rPr>
        <w:t xml:space="preserve">. </w:t>
      </w:r>
      <w:proofErr w:type="spellStart"/>
      <w:r w:rsidRPr="00633ECB">
        <w:rPr>
          <w:sz w:val="22"/>
          <w:szCs w:val="22"/>
        </w:rPr>
        <w:t>Реєстраційна</w:t>
      </w:r>
      <w:proofErr w:type="spellEnd"/>
      <w:r w:rsidRPr="00633ECB">
        <w:rPr>
          <w:sz w:val="22"/>
          <w:szCs w:val="22"/>
        </w:rPr>
        <w:t xml:space="preserve"> </w:t>
      </w:r>
      <w:proofErr w:type="spellStart"/>
      <w:r w:rsidRPr="00633ECB">
        <w:rPr>
          <w:sz w:val="22"/>
          <w:szCs w:val="22"/>
        </w:rPr>
        <w:t>комісія</w:t>
      </w:r>
      <w:proofErr w:type="spellEnd"/>
      <w:r w:rsidRPr="00633ECB">
        <w:rPr>
          <w:sz w:val="22"/>
          <w:szCs w:val="22"/>
        </w:rPr>
        <w:t xml:space="preserve"> </w:t>
      </w:r>
      <w:proofErr w:type="spellStart"/>
      <w:r w:rsidRPr="00633ECB">
        <w:rPr>
          <w:sz w:val="22"/>
          <w:szCs w:val="22"/>
        </w:rPr>
        <w:t>має</w:t>
      </w:r>
      <w:proofErr w:type="spellEnd"/>
      <w:r w:rsidRPr="00633ECB">
        <w:rPr>
          <w:sz w:val="22"/>
          <w:szCs w:val="22"/>
        </w:rPr>
        <w:t xml:space="preserve"> право </w:t>
      </w:r>
      <w:proofErr w:type="spellStart"/>
      <w:r w:rsidRPr="00633ECB">
        <w:rPr>
          <w:sz w:val="22"/>
          <w:szCs w:val="22"/>
        </w:rPr>
        <w:t>відмовити</w:t>
      </w:r>
      <w:proofErr w:type="spellEnd"/>
      <w:r w:rsidRPr="00633ECB">
        <w:rPr>
          <w:sz w:val="22"/>
          <w:szCs w:val="22"/>
        </w:rPr>
        <w:t xml:space="preserve"> в </w:t>
      </w:r>
      <w:proofErr w:type="spellStart"/>
      <w:r w:rsidRPr="00633ECB">
        <w:rPr>
          <w:sz w:val="22"/>
          <w:szCs w:val="22"/>
        </w:rPr>
        <w:t>реєстрації</w:t>
      </w:r>
      <w:proofErr w:type="spellEnd"/>
      <w:r w:rsidRPr="00633ECB">
        <w:rPr>
          <w:sz w:val="22"/>
          <w:szCs w:val="22"/>
        </w:rPr>
        <w:t xml:space="preserve"> </w:t>
      </w:r>
      <w:proofErr w:type="spellStart"/>
      <w:r w:rsidRPr="00633ECB">
        <w:rPr>
          <w:sz w:val="22"/>
          <w:szCs w:val="22"/>
        </w:rPr>
        <w:t>акціонеру</w:t>
      </w:r>
      <w:proofErr w:type="spellEnd"/>
      <w:r w:rsidRPr="00633ECB">
        <w:rPr>
          <w:sz w:val="22"/>
          <w:szCs w:val="22"/>
        </w:rPr>
        <w:t xml:space="preserve"> (</w:t>
      </w:r>
      <w:proofErr w:type="spellStart"/>
      <w:r w:rsidRPr="00633ECB">
        <w:rPr>
          <w:sz w:val="22"/>
          <w:szCs w:val="22"/>
        </w:rPr>
        <w:t>його</w:t>
      </w:r>
      <w:proofErr w:type="spellEnd"/>
      <w:r w:rsidRPr="00633ECB">
        <w:rPr>
          <w:sz w:val="22"/>
          <w:szCs w:val="22"/>
        </w:rPr>
        <w:t xml:space="preserve"> </w:t>
      </w:r>
      <w:proofErr w:type="spellStart"/>
      <w:r w:rsidRPr="00633ECB">
        <w:rPr>
          <w:sz w:val="22"/>
          <w:szCs w:val="22"/>
        </w:rPr>
        <w:t>представнику</w:t>
      </w:r>
      <w:proofErr w:type="spellEnd"/>
      <w:r w:rsidRPr="00633ECB">
        <w:rPr>
          <w:sz w:val="22"/>
          <w:szCs w:val="22"/>
        </w:rPr>
        <w:t xml:space="preserve">) </w:t>
      </w:r>
      <w:proofErr w:type="spellStart"/>
      <w:r w:rsidRPr="00633ECB">
        <w:rPr>
          <w:sz w:val="22"/>
          <w:szCs w:val="22"/>
        </w:rPr>
        <w:t>лише</w:t>
      </w:r>
      <w:proofErr w:type="spellEnd"/>
      <w:r w:rsidRPr="00633ECB">
        <w:rPr>
          <w:sz w:val="22"/>
          <w:szCs w:val="22"/>
        </w:rPr>
        <w:t xml:space="preserve"> у </w:t>
      </w:r>
      <w:proofErr w:type="spellStart"/>
      <w:r w:rsidRPr="00633ECB">
        <w:rPr>
          <w:sz w:val="22"/>
          <w:szCs w:val="22"/>
        </w:rPr>
        <w:t>разі</w:t>
      </w:r>
      <w:proofErr w:type="spellEnd"/>
      <w:r w:rsidRPr="00633ECB">
        <w:rPr>
          <w:sz w:val="22"/>
          <w:szCs w:val="22"/>
        </w:rPr>
        <w:t xml:space="preserve"> </w:t>
      </w:r>
      <w:proofErr w:type="spellStart"/>
      <w:r w:rsidRPr="00633ECB">
        <w:rPr>
          <w:sz w:val="22"/>
          <w:szCs w:val="22"/>
        </w:rPr>
        <w:t>відсутності</w:t>
      </w:r>
      <w:proofErr w:type="spellEnd"/>
      <w:r w:rsidRPr="00633ECB">
        <w:rPr>
          <w:sz w:val="22"/>
          <w:szCs w:val="22"/>
        </w:rPr>
        <w:t xml:space="preserve"> в </w:t>
      </w:r>
      <w:proofErr w:type="spellStart"/>
      <w:r w:rsidRPr="00633ECB">
        <w:rPr>
          <w:sz w:val="22"/>
          <w:szCs w:val="22"/>
        </w:rPr>
        <w:t>акціонера</w:t>
      </w:r>
      <w:proofErr w:type="spellEnd"/>
      <w:r w:rsidRPr="00633ECB">
        <w:rPr>
          <w:sz w:val="22"/>
          <w:szCs w:val="22"/>
        </w:rPr>
        <w:t xml:space="preserve"> (</w:t>
      </w:r>
      <w:proofErr w:type="spellStart"/>
      <w:r w:rsidRPr="00633ECB">
        <w:rPr>
          <w:sz w:val="22"/>
          <w:szCs w:val="22"/>
        </w:rPr>
        <w:t>його</w:t>
      </w:r>
      <w:proofErr w:type="spellEnd"/>
      <w:r w:rsidRPr="00633ECB">
        <w:rPr>
          <w:sz w:val="22"/>
          <w:szCs w:val="22"/>
        </w:rPr>
        <w:t xml:space="preserve"> </w:t>
      </w:r>
      <w:proofErr w:type="spellStart"/>
      <w:r w:rsidRPr="00633ECB">
        <w:rPr>
          <w:sz w:val="22"/>
          <w:szCs w:val="22"/>
        </w:rPr>
        <w:t>представника</w:t>
      </w:r>
      <w:proofErr w:type="spellEnd"/>
      <w:r w:rsidRPr="00633ECB">
        <w:rPr>
          <w:sz w:val="22"/>
          <w:szCs w:val="22"/>
        </w:rPr>
        <w:t xml:space="preserve">) </w:t>
      </w:r>
      <w:proofErr w:type="spellStart"/>
      <w:r w:rsidRPr="00633ECB">
        <w:rPr>
          <w:sz w:val="22"/>
          <w:szCs w:val="22"/>
        </w:rPr>
        <w:t>документів</w:t>
      </w:r>
      <w:proofErr w:type="spellEnd"/>
      <w:r w:rsidRPr="00633ECB">
        <w:rPr>
          <w:sz w:val="22"/>
          <w:szCs w:val="22"/>
        </w:rPr>
        <w:t xml:space="preserve">, </w:t>
      </w:r>
      <w:proofErr w:type="spellStart"/>
      <w:r w:rsidRPr="00633ECB">
        <w:rPr>
          <w:sz w:val="22"/>
          <w:szCs w:val="22"/>
        </w:rPr>
        <w:t>які</w:t>
      </w:r>
      <w:proofErr w:type="spellEnd"/>
      <w:r w:rsidRPr="00633ECB">
        <w:rPr>
          <w:sz w:val="22"/>
          <w:szCs w:val="22"/>
        </w:rPr>
        <w:t xml:space="preserve"> </w:t>
      </w:r>
      <w:proofErr w:type="spellStart"/>
      <w:r w:rsidRPr="00633ECB">
        <w:rPr>
          <w:sz w:val="22"/>
          <w:szCs w:val="22"/>
        </w:rPr>
        <w:t>ідентифікують</w:t>
      </w:r>
      <w:proofErr w:type="spellEnd"/>
      <w:r w:rsidRPr="00633ECB">
        <w:rPr>
          <w:sz w:val="22"/>
          <w:szCs w:val="22"/>
        </w:rPr>
        <w:t xml:space="preserve"> особу </w:t>
      </w:r>
      <w:proofErr w:type="spellStart"/>
      <w:r w:rsidRPr="00633ECB">
        <w:rPr>
          <w:sz w:val="22"/>
          <w:szCs w:val="22"/>
        </w:rPr>
        <w:t>акціонера</w:t>
      </w:r>
      <w:proofErr w:type="spellEnd"/>
      <w:r w:rsidRPr="00633ECB">
        <w:rPr>
          <w:sz w:val="22"/>
          <w:szCs w:val="22"/>
        </w:rPr>
        <w:t xml:space="preserve"> (</w:t>
      </w:r>
      <w:proofErr w:type="spellStart"/>
      <w:r w:rsidRPr="00633ECB">
        <w:rPr>
          <w:sz w:val="22"/>
          <w:szCs w:val="22"/>
        </w:rPr>
        <w:t>його</w:t>
      </w:r>
      <w:proofErr w:type="spellEnd"/>
      <w:r w:rsidRPr="00633ECB">
        <w:rPr>
          <w:sz w:val="22"/>
          <w:szCs w:val="22"/>
        </w:rPr>
        <w:t xml:space="preserve"> </w:t>
      </w:r>
      <w:proofErr w:type="spellStart"/>
      <w:r w:rsidRPr="00633ECB">
        <w:rPr>
          <w:sz w:val="22"/>
          <w:szCs w:val="22"/>
        </w:rPr>
        <w:t>представника</w:t>
      </w:r>
      <w:proofErr w:type="spellEnd"/>
      <w:r w:rsidRPr="00633ECB">
        <w:rPr>
          <w:sz w:val="22"/>
          <w:szCs w:val="22"/>
        </w:rPr>
        <w:t xml:space="preserve">), а у </w:t>
      </w:r>
      <w:proofErr w:type="spellStart"/>
      <w:r w:rsidRPr="00633ECB">
        <w:rPr>
          <w:sz w:val="22"/>
          <w:szCs w:val="22"/>
        </w:rPr>
        <w:t>разі</w:t>
      </w:r>
      <w:proofErr w:type="spellEnd"/>
      <w:r w:rsidRPr="00633ECB">
        <w:rPr>
          <w:sz w:val="22"/>
          <w:szCs w:val="22"/>
        </w:rPr>
        <w:t xml:space="preserve"> </w:t>
      </w:r>
      <w:proofErr w:type="spellStart"/>
      <w:r w:rsidRPr="00633ECB">
        <w:rPr>
          <w:sz w:val="22"/>
          <w:szCs w:val="22"/>
        </w:rPr>
        <w:t>участі</w:t>
      </w:r>
      <w:proofErr w:type="spellEnd"/>
      <w:r w:rsidRPr="00633ECB">
        <w:rPr>
          <w:sz w:val="22"/>
          <w:szCs w:val="22"/>
        </w:rPr>
        <w:t xml:space="preserve"> </w:t>
      </w:r>
      <w:proofErr w:type="spellStart"/>
      <w:r w:rsidRPr="00633ECB">
        <w:rPr>
          <w:sz w:val="22"/>
          <w:szCs w:val="22"/>
        </w:rPr>
        <w:t>представника</w:t>
      </w:r>
      <w:proofErr w:type="spellEnd"/>
      <w:r w:rsidRPr="00633ECB">
        <w:rPr>
          <w:sz w:val="22"/>
          <w:szCs w:val="22"/>
        </w:rPr>
        <w:t xml:space="preserve"> </w:t>
      </w:r>
      <w:proofErr w:type="spellStart"/>
      <w:r w:rsidRPr="00633ECB">
        <w:rPr>
          <w:sz w:val="22"/>
          <w:szCs w:val="22"/>
        </w:rPr>
        <w:t>акціонера</w:t>
      </w:r>
      <w:proofErr w:type="spellEnd"/>
      <w:r w:rsidRPr="00633ECB">
        <w:rPr>
          <w:sz w:val="22"/>
          <w:szCs w:val="22"/>
        </w:rPr>
        <w:t xml:space="preserve"> - </w:t>
      </w:r>
      <w:proofErr w:type="spellStart"/>
      <w:r w:rsidRPr="00633ECB">
        <w:rPr>
          <w:sz w:val="22"/>
          <w:szCs w:val="22"/>
        </w:rPr>
        <w:t>також</w:t>
      </w:r>
      <w:proofErr w:type="spellEnd"/>
      <w:r w:rsidRPr="00633ECB">
        <w:rPr>
          <w:sz w:val="22"/>
          <w:szCs w:val="22"/>
        </w:rPr>
        <w:t xml:space="preserve"> </w:t>
      </w:r>
      <w:proofErr w:type="spellStart"/>
      <w:r w:rsidRPr="00633ECB">
        <w:rPr>
          <w:sz w:val="22"/>
          <w:szCs w:val="22"/>
        </w:rPr>
        <w:t>документів</w:t>
      </w:r>
      <w:proofErr w:type="spellEnd"/>
      <w:r w:rsidRPr="00633ECB">
        <w:rPr>
          <w:sz w:val="22"/>
          <w:szCs w:val="22"/>
        </w:rPr>
        <w:t xml:space="preserve">, </w:t>
      </w:r>
      <w:proofErr w:type="spellStart"/>
      <w:r w:rsidRPr="00633ECB">
        <w:rPr>
          <w:sz w:val="22"/>
          <w:szCs w:val="22"/>
        </w:rPr>
        <w:t>що</w:t>
      </w:r>
      <w:proofErr w:type="spellEnd"/>
      <w:r w:rsidRPr="00633ECB">
        <w:rPr>
          <w:sz w:val="22"/>
          <w:szCs w:val="22"/>
        </w:rPr>
        <w:t xml:space="preserve"> </w:t>
      </w:r>
      <w:proofErr w:type="spellStart"/>
      <w:proofErr w:type="gramStart"/>
      <w:r w:rsidRPr="00633ECB">
        <w:rPr>
          <w:sz w:val="22"/>
          <w:szCs w:val="22"/>
        </w:rPr>
        <w:t>п</w:t>
      </w:r>
      <w:proofErr w:type="gramEnd"/>
      <w:r w:rsidRPr="00633ECB">
        <w:rPr>
          <w:sz w:val="22"/>
          <w:szCs w:val="22"/>
        </w:rPr>
        <w:t>ідтверджують</w:t>
      </w:r>
      <w:proofErr w:type="spellEnd"/>
      <w:r w:rsidRPr="00633ECB">
        <w:rPr>
          <w:sz w:val="22"/>
          <w:szCs w:val="22"/>
        </w:rPr>
        <w:t xml:space="preserve"> </w:t>
      </w:r>
      <w:proofErr w:type="spellStart"/>
      <w:r w:rsidRPr="00633ECB">
        <w:rPr>
          <w:sz w:val="22"/>
          <w:szCs w:val="22"/>
        </w:rPr>
        <w:t>повноваження</w:t>
      </w:r>
      <w:proofErr w:type="spellEnd"/>
      <w:r w:rsidRPr="00633ECB">
        <w:rPr>
          <w:sz w:val="22"/>
          <w:szCs w:val="22"/>
        </w:rPr>
        <w:t xml:space="preserve"> </w:t>
      </w:r>
      <w:proofErr w:type="spellStart"/>
      <w:r w:rsidRPr="00633ECB">
        <w:rPr>
          <w:sz w:val="22"/>
          <w:szCs w:val="22"/>
        </w:rPr>
        <w:t>представника</w:t>
      </w:r>
      <w:proofErr w:type="spellEnd"/>
      <w:r w:rsidRPr="00633ECB">
        <w:rPr>
          <w:sz w:val="22"/>
          <w:szCs w:val="22"/>
        </w:rPr>
        <w:t xml:space="preserve"> на участь у </w:t>
      </w:r>
      <w:proofErr w:type="spellStart"/>
      <w:r w:rsidRPr="00633ECB">
        <w:rPr>
          <w:sz w:val="22"/>
          <w:szCs w:val="22"/>
        </w:rPr>
        <w:t>загальних</w:t>
      </w:r>
      <w:proofErr w:type="spellEnd"/>
      <w:r w:rsidRPr="00633ECB">
        <w:rPr>
          <w:sz w:val="22"/>
          <w:szCs w:val="22"/>
        </w:rPr>
        <w:t xml:space="preserve"> </w:t>
      </w:r>
      <w:proofErr w:type="spellStart"/>
      <w:r w:rsidRPr="00633ECB">
        <w:rPr>
          <w:sz w:val="22"/>
          <w:szCs w:val="22"/>
        </w:rPr>
        <w:t>зборах</w:t>
      </w:r>
      <w:proofErr w:type="spellEnd"/>
      <w:r w:rsidRPr="00633ECB">
        <w:rPr>
          <w:sz w:val="22"/>
          <w:szCs w:val="22"/>
        </w:rPr>
        <w:t xml:space="preserve"> </w:t>
      </w:r>
      <w:proofErr w:type="spellStart"/>
      <w:r w:rsidRPr="00633ECB">
        <w:rPr>
          <w:sz w:val="22"/>
          <w:szCs w:val="22"/>
        </w:rPr>
        <w:t>акціонерів</w:t>
      </w:r>
      <w:proofErr w:type="spellEnd"/>
      <w:r w:rsidRPr="00633ECB">
        <w:rPr>
          <w:sz w:val="22"/>
          <w:szCs w:val="22"/>
        </w:rPr>
        <w:t xml:space="preserve"> </w:t>
      </w:r>
      <w:proofErr w:type="spellStart"/>
      <w:r w:rsidRPr="00633ECB">
        <w:rPr>
          <w:sz w:val="22"/>
          <w:szCs w:val="22"/>
        </w:rPr>
        <w:t>товариства</w:t>
      </w:r>
      <w:proofErr w:type="spellEnd"/>
      <w:r w:rsidRPr="00633ECB">
        <w:rPr>
          <w:sz w:val="22"/>
          <w:szCs w:val="22"/>
          <w:lang w:val="uk-UA"/>
        </w:rPr>
        <w:t xml:space="preserve">. </w:t>
      </w:r>
      <w:proofErr w:type="spellStart"/>
      <w:r w:rsidRPr="00633ECB">
        <w:rPr>
          <w:sz w:val="22"/>
          <w:szCs w:val="22"/>
        </w:rPr>
        <w:t>Довіреність</w:t>
      </w:r>
      <w:proofErr w:type="spellEnd"/>
      <w:r w:rsidRPr="00633ECB">
        <w:rPr>
          <w:sz w:val="22"/>
          <w:szCs w:val="22"/>
        </w:rPr>
        <w:t xml:space="preserve"> на право </w:t>
      </w:r>
      <w:proofErr w:type="spellStart"/>
      <w:r w:rsidRPr="00633ECB">
        <w:rPr>
          <w:sz w:val="22"/>
          <w:szCs w:val="22"/>
        </w:rPr>
        <w:t>участі</w:t>
      </w:r>
      <w:proofErr w:type="spellEnd"/>
      <w:r w:rsidRPr="00633ECB">
        <w:rPr>
          <w:sz w:val="22"/>
          <w:szCs w:val="22"/>
        </w:rPr>
        <w:t xml:space="preserve"> та </w:t>
      </w:r>
      <w:proofErr w:type="spellStart"/>
      <w:r w:rsidRPr="00633ECB">
        <w:rPr>
          <w:sz w:val="22"/>
          <w:szCs w:val="22"/>
        </w:rPr>
        <w:t>голосування</w:t>
      </w:r>
      <w:proofErr w:type="spellEnd"/>
      <w:r w:rsidRPr="00633ECB">
        <w:rPr>
          <w:sz w:val="22"/>
          <w:szCs w:val="22"/>
        </w:rPr>
        <w:t xml:space="preserve"> на </w:t>
      </w:r>
      <w:proofErr w:type="spellStart"/>
      <w:r w:rsidRPr="00633ECB">
        <w:rPr>
          <w:sz w:val="22"/>
          <w:szCs w:val="22"/>
        </w:rPr>
        <w:t>загальних</w:t>
      </w:r>
      <w:proofErr w:type="spellEnd"/>
      <w:r w:rsidRPr="00633ECB">
        <w:rPr>
          <w:sz w:val="22"/>
          <w:szCs w:val="22"/>
        </w:rPr>
        <w:t xml:space="preserve"> </w:t>
      </w:r>
      <w:proofErr w:type="spellStart"/>
      <w:r w:rsidRPr="00633ECB">
        <w:rPr>
          <w:sz w:val="22"/>
          <w:szCs w:val="22"/>
        </w:rPr>
        <w:t>зборах</w:t>
      </w:r>
      <w:proofErr w:type="spellEnd"/>
      <w:r w:rsidRPr="00633ECB">
        <w:rPr>
          <w:sz w:val="22"/>
          <w:szCs w:val="22"/>
        </w:rPr>
        <w:t xml:space="preserve"> </w:t>
      </w:r>
      <w:proofErr w:type="spellStart"/>
      <w:r w:rsidRPr="00633ECB">
        <w:rPr>
          <w:sz w:val="22"/>
          <w:szCs w:val="22"/>
        </w:rPr>
        <w:t>акціонерного</w:t>
      </w:r>
      <w:proofErr w:type="spellEnd"/>
      <w:r w:rsidRPr="00633ECB">
        <w:rPr>
          <w:sz w:val="22"/>
          <w:szCs w:val="22"/>
        </w:rPr>
        <w:t xml:space="preserve"> </w:t>
      </w:r>
      <w:proofErr w:type="spellStart"/>
      <w:r w:rsidRPr="00633ECB">
        <w:rPr>
          <w:sz w:val="22"/>
          <w:szCs w:val="22"/>
        </w:rPr>
        <w:t>товариства</w:t>
      </w:r>
      <w:proofErr w:type="spellEnd"/>
      <w:r w:rsidRPr="00633ECB">
        <w:rPr>
          <w:sz w:val="22"/>
          <w:szCs w:val="22"/>
        </w:rPr>
        <w:t xml:space="preserve"> </w:t>
      </w:r>
      <w:proofErr w:type="spellStart"/>
      <w:r w:rsidRPr="00633ECB">
        <w:rPr>
          <w:sz w:val="22"/>
          <w:szCs w:val="22"/>
        </w:rPr>
        <w:t>може</w:t>
      </w:r>
      <w:proofErr w:type="spellEnd"/>
      <w:r w:rsidRPr="00633ECB">
        <w:rPr>
          <w:sz w:val="22"/>
          <w:szCs w:val="22"/>
        </w:rPr>
        <w:t xml:space="preserve"> </w:t>
      </w:r>
      <w:proofErr w:type="spellStart"/>
      <w:r w:rsidRPr="00633ECB">
        <w:rPr>
          <w:sz w:val="22"/>
          <w:szCs w:val="22"/>
        </w:rPr>
        <w:t>містити</w:t>
      </w:r>
      <w:proofErr w:type="spellEnd"/>
      <w:r w:rsidRPr="00633ECB">
        <w:rPr>
          <w:sz w:val="22"/>
          <w:szCs w:val="22"/>
        </w:rPr>
        <w:t xml:space="preserve"> </w:t>
      </w:r>
      <w:proofErr w:type="spellStart"/>
      <w:r w:rsidRPr="00633ECB">
        <w:rPr>
          <w:sz w:val="22"/>
          <w:szCs w:val="22"/>
        </w:rPr>
        <w:t>завдання</w:t>
      </w:r>
      <w:proofErr w:type="spellEnd"/>
      <w:r w:rsidRPr="00633ECB">
        <w:rPr>
          <w:sz w:val="22"/>
          <w:szCs w:val="22"/>
        </w:rPr>
        <w:t xml:space="preserve"> </w:t>
      </w:r>
      <w:proofErr w:type="spellStart"/>
      <w:r w:rsidRPr="00633ECB">
        <w:rPr>
          <w:sz w:val="22"/>
          <w:szCs w:val="22"/>
        </w:rPr>
        <w:t>щодо</w:t>
      </w:r>
      <w:proofErr w:type="spellEnd"/>
      <w:r w:rsidRPr="00633ECB">
        <w:rPr>
          <w:sz w:val="22"/>
          <w:szCs w:val="22"/>
        </w:rPr>
        <w:t xml:space="preserve"> </w:t>
      </w:r>
      <w:proofErr w:type="spellStart"/>
      <w:r w:rsidRPr="00633ECB">
        <w:rPr>
          <w:sz w:val="22"/>
          <w:szCs w:val="22"/>
        </w:rPr>
        <w:t>голосування</w:t>
      </w:r>
      <w:proofErr w:type="spellEnd"/>
      <w:r w:rsidRPr="00633ECB">
        <w:rPr>
          <w:sz w:val="22"/>
          <w:szCs w:val="22"/>
        </w:rPr>
        <w:t xml:space="preserve">, </w:t>
      </w:r>
      <w:proofErr w:type="spellStart"/>
      <w:r w:rsidRPr="00633ECB">
        <w:rPr>
          <w:sz w:val="22"/>
          <w:szCs w:val="22"/>
        </w:rPr>
        <w:t>тобто</w:t>
      </w:r>
      <w:proofErr w:type="spellEnd"/>
      <w:r w:rsidRPr="00633ECB">
        <w:rPr>
          <w:sz w:val="22"/>
          <w:szCs w:val="22"/>
        </w:rPr>
        <w:t xml:space="preserve"> </w:t>
      </w:r>
      <w:proofErr w:type="spellStart"/>
      <w:r w:rsidRPr="00633ECB">
        <w:rPr>
          <w:sz w:val="22"/>
          <w:szCs w:val="22"/>
        </w:rPr>
        <w:t>перелік</w:t>
      </w:r>
      <w:proofErr w:type="spellEnd"/>
      <w:r w:rsidRPr="00633ECB">
        <w:rPr>
          <w:sz w:val="22"/>
          <w:szCs w:val="22"/>
        </w:rPr>
        <w:t xml:space="preserve"> </w:t>
      </w:r>
      <w:proofErr w:type="spellStart"/>
      <w:r w:rsidRPr="00633ECB">
        <w:rPr>
          <w:sz w:val="22"/>
          <w:szCs w:val="22"/>
        </w:rPr>
        <w:t>питань</w:t>
      </w:r>
      <w:proofErr w:type="spellEnd"/>
      <w:r w:rsidRPr="00633ECB">
        <w:rPr>
          <w:sz w:val="22"/>
          <w:szCs w:val="22"/>
        </w:rPr>
        <w:t xml:space="preserve">, порядку денного </w:t>
      </w:r>
      <w:proofErr w:type="spellStart"/>
      <w:r w:rsidRPr="00633ECB">
        <w:rPr>
          <w:sz w:val="22"/>
          <w:szCs w:val="22"/>
        </w:rPr>
        <w:t>загальних</w:t>
      </w:r>
      <w:proofErr w:type="spellEnd"/>
      <w:r w:rsidRPr="00633ECB">
        <w:rPr>
          <w:sz w:val="22"/>
          <w:szCs w:val="22"/>
        </w:rPr>
        <w:t xml:space="preserve"> </w:t>
      </w:r>
      <w:proofErr w:type="spellStart"/>
      <w:r w:rsidRPr="00633ECB">
        <w:rPr>
          <w:sz w:val="22"/>
          <w:szCs w:val="22"/>
        </w:rPr>
        <w:t>зборів</w:t>
      </w:r>
      <w:proofErr w:type="spellEnd"/>
      <w:r w:rsidRPr="00633ECB">
        <w:rPr>
          <w:sz w:val="22"/>
          <w:szCs w:val="22"/>
        </w:rPr>
        <w:t xml:space="preserve"> </w:t>
      </w:r>
      <w:proofErr w:type="spellStart"/>
      <w:r w:rsidRPr="00633ECB">
        <w:rPr>
          <w:sz w:val="22"/>
          <w:szCs w:val="22"/>
        </w:rPr>
        <w:t>із</w:t>
      </w:r>
      <w:proofErr w:type="spellEnd"/>
      <w:r w:rsidRPr="00633ECB">
        <w:rPr>
          <w:sz w:val="22"/>
          <w:szCs w:val="22"/>
        </w:rPr>
        <w:t xml:space="preserve"> </w:t>
      </w:r>
      <w:proofErr w:type="spellStart"/>
      <w:r w:rsidRPr="00633ECB">
        <w:rPr>
          <w:sz w:val="22"/>
          <w:szCs w:val="22"/>
        </w:rPr>
        <w:t>зазначенням</w:t>
      </w:r>
      <w:proofErr w:type="spellEnd"/>
      <w:r w:rsidRPr="00633ECB">
        <w:rPr>
          <w:sz w:val="22"/>
          <w:szCs w:val="22"/>
        </w:rPr>
        <w:t xml:space="preserve"> того, як і за яке (</w:t>
      </w:r>
      <w:proofErr w:type="spellStart"/>
      <w:r w:rsidRPr="00633ECB">
        <w:rPr>
          <w:sz w:val="22"/>
          <w:szCs w:val="22"/>
        </w:rPr>
        <w:t>проти</w:t>
      </w:r>
      <w:proofErr w:type="spellEnd"/>
      <w:r w:rsidRPr="00633ECB">
        <w:rPr>
          <w:sz w:val="22"/>
          <w:szCs w:val="22"/>
        </w:rPr>
        <w:t xml:space="preserve"> </w:t>
      </w:r>
      <w:proofErr w:type="spellStart"/>
      <w:r w:rsidRPr="00633ECB">
        <w:rPr>
          <w:sz w:val="22"/>
          <w:szCs w:val="22"/>
        </w:rPr>
        <w:t>якого</w:t>
      </w:r>
      <w:proofErr w:type="spellEnd"/>
      <w:r w:rsidRPr="00633ECB">
        <w:rPr>
          <w:sz w:val="22"/>
          <w:szCs w:val="22"/>
        </w:rPr>
        <w:t xml:space="preserve">) </w:t>
      </w:r>
      <w:proofErr w:type="spellStart"/>
      <w:proofErr w:type="gramStart"/>
      <w:r w:rsidRPr="00633ECB">
        <w:rPr>
          <w:sz w:val="22"/>
          <w:szCs w:val="22"/>
        </w:rPr>
        <w:t>р</w:t>
      </w:r>
      <w:proofErr w:type="gramEnd"/>
      <w:r w:rsidRPr="00633ECB">
        <w:rPr>
          <w:sz w:val="22"/>
          <w:szCs w:val="22"/>
        </w:rPr>
        <w:t>ішення</w:t>
      </w:r>
      <w:proofErr w:type="spellEnd"/>
      <w:r w:rsidRPr="00633ECB">
        <w:rPr>
          <w:sz w:val="22"/>
          <w:szCs w:val="22"/>
        </w:rPr>
        <w:t xml:space="preserve"> </w:t>
      </w:r>
      <w:proofErr w:type="spellStart"/>
      <w:r w:rsidRPr="00633ECB">
        <w:rPr>
          <w:sz w:val="22"/>
          <w:szCs w:val="22"/>
        </w:rPr>
        <w:t>потрібно</w:t>
      </w:r>
      <w:proofErr w:type="spellEnd"/>
      <w:r w:rsidRPr="00633ECB">
        <w:rPr>
          <w:sz w:val="22"/>
          <w:szCs w:val="22"/>
        </w:rPr>
        <w:t xml:space="preserve"> </w:t>
      </w:r>
      <w:proofErr w:type="spellStart"/>
      <w:r w:rsidRPr="00633ECB">
        <w:rPr>
          <w:sz w:val="22"/>
          <w:szCs w:val="22"/>
        </w:rPr>
        <w:t>проголосувати</w:t>
      </w:r>
      <w:proofErr w:type="spellEnd"/>
      <w:r w:rsidRPr="00633ECB">
        <w:rPr>
          <w:sz w:val="22"/>
          <w:szCs w:val="22"/>
        </w:rPr>
        <w:t xml:space="preserve">. </w:t>
      </w:r>
      <w:proofErr w:type="spellStart"/>
      <w:proofErr w:type="gramStart"/>
      <w:r w:rsidRPr="00633ECB">
        <w:rPr>
          <w:sz w:val="22"/>
          <w:szCs w:val="22"/>
        </w:rPr>
        <w:t>П</w:t>
      </w:r>
      <w:proofErr w:type="gramEnd"/>
      <w:r w:rsidRPr="00633ECB">
        <w:rPr>
          <w:sz w:val="22"/>
          <w:szCs w:val="22"/>
        </w:rPr>
        <w:t>ід</w:t>
      </w:r>
      <w:proofErr w:type="spellEnd"/>
      <w:r w:rsidRPr="00633ECB">
        <w:rPr>
          <w:sz w:val="22"/>
          <w:szCs w:val="22"/>
        </w:rPr>
        <w:t xml:space="preserve"> час </w:t>
      </w:r>
      <w:proofErr w:type="spellStart"/>
      <w:r w:rsidRPr="00633ECB">
        <w:rPr>
          <w:sz w:val="22"/>
          <w:szCs w:val="22"/>
        </w:rPr>
        <w:t>голосування</w:t>
      </w:r>
      <w:proofErr w:type="spellEnd"/>
      <w:r w:rsidRPr="00633ECB">
        <w:rPr>
          <w:sz w:val="22"/>
          <w:szCs w:val="22"/>
        </w:rPr>
        <w:t xml:space="preserve"> на </w:t>
      </w:r>
      <w:proofErr w:type="spellStart"/>
      <w:r w:rsidRPr="00633ECB">
        <w:rPr>
          <w:sz w:val="22"/>
          <w:szCs w:val="22"/>
        </w:rPr>
        <w:t>загальних</w:t>
      </w:r>
      <w:proofErr w:type="spellEnd"/>
      <w:r w:rsidRPr="00633ECB">
        <w:rPr>
          <w:sz w:val="22"/>
          <w:szCs w:val="22"/>
        </w:rPr>
        <w:t xml:space="preserve"> </w:t>
      </w:r>
      <w:proofErr w:type="spellStart"/>
      <w:r w:rsidRPr="00633ECB">
        <w:rPr>
          <w:sz w:val="22"/>
          <w:szCs w:val="22"/>
        </w:rPr>
        <w:t>зборах</w:t>
      </w:r>
      <w:proofErr w:type="spellEnd"/>
      <w:r w:rsidRPr="00633ECB">
        <w:rPr>
          <w:sz w:val="22"/>
          <w:szCs w:val="22"/>
        </w:rPr>
        <w:t xml:space="preserve"> </w:t>
      </w:r>
      <w:proofErr w:type="spellStart"/>
      <w:r w:rsidRPr="00633ECB">
        <w:rPr>
          <w:sz w:val="22"/>
          <w:szCs w:val="22"/>
        </w:rPr>
        <w:t>представник</w:t>
      </w:r>
      <w:proofErr w:type="spellEnd"/>
      <w:r w:rsidRPr="00633ECB">
        <w:rPr>
          <w:sz w:val="22"/>
          <w:szCs w:val="22"/>
        </w:rPr>
        <w:t xml:space="preserve"> повинен </w:t>
      </w:r>
      <w:proofErr w:type="spellStart"/>
      <w:r w:rsidRPr="00633ECB">
        <w:rPr>
          <w:sz w:val="22"/>
          <w:szCs w:val="22"/>
        </w:rPr>
        <w:t>голосувати</w:t>
      </w:r>
      <w:proofErr w:type="spellEnd"/>
      <w:r w:rsidRPr="00633ECB">
        <w:rPr>
          <w:sz w:val="22"/>
          <w:szCs w:val="22"/>
        </w:rPr>
        <w:t xml:space="preserve"> </w:t>
      </w:r>
      <w:proofErr w:type="spellStart"/>
      <w:r w:rsidRPr="00633ECB">
        <w:rPr>
          <w:sz w:val="22"/>
          <w:szCs w:val="22"/>
        </w:rPr>
        <w:t>саме</w:t>
      </w:r>
      <w:proofErr w:type="spellEnd"/>
      <w:r w:rsidRPr="00633ECB">
        <w:rPr>
          <w:sz w:val="22"/>
          <w:szCs w:val="22"/>
        </w:rPr>
        <w:t xml:space="preserve"> так, як </w:t>
      </w:r>
      <w:proofErr w:type="spellStart"/>
      <w:r w:rsidRPr="00633ECB">
        <w:rPr>
          <w:sz w:val="22"/>
          <w:szCs w:val="22"/>
        </w:rPr>
        <w:t>передбачено</w:t>
      </w:r>
      <w:proofErr w:type="spellEnd"/>
      <w:r w:rsidRPr="00633ECB">
        <w:rPr>
          <w:sz w:val="22"/>
          <w:szCs w:val="22"/>
        </w:rPr>
        <w:t xml:space="preserve"> </w:t>
      </w:r>
      <w:proofErr w:type="spellStart"/>
      <w:r w:rsidRPr="00633ECB">
        <w:rPr>
          <w:sz w:val="22"/>
          <w:szCs w:val="22"/>
        </w:rPr>
        <w:t>завданням</w:t>
      </w:r>
      <w:proofErr w:type="spellEnd"/>
      <w:r w:rsidRPr="00633ECB">
        <w:rPr>
          <w:sz w:val="22"/>
          <w:szCs w:val="22"/>
        </w:rPr>
        <w:t xml:space="preserve"> </w:t>
      </w:r>
      <w:proofErr w:type="spellStart"/>
      <w:r w:rsidRPr="00633ECB">
        <w:rPr>
          <w:sz w:val="22"/>
          <w:szCs w:val="22"/>
        </w:rPr>
        <w:t>щодо</w:t>
      </w:r>
      <w:proofErr w:type="spellEnd"/>
      <w:r w:rsidRPr="00633ECB">
        <w:rPr>
          <w:sz w:val="22"/>
          <w:szCs w:val="22"/>
        </w:rPr>
        <w:t xml:space="preserve"> </w:t>
      </w:r>
      <w:proofErr w:type="spellStart"/>
      <w:r w:rsidRPr="00633ECB">
        <w:rPr>
          <w:sz w:val="22"/>
          <w:szCs w:val="22"/>
        </w:rPr>
        <w:t>голосування</w:t>
      </w:r>
      <w:proofErr w:type="spellEnd"/>
      <w:r w:rsidRPr="00633ECB">
        <w:rPr>
          <w:sz w:val="22"/>
          <w:szCs w:val="22"/>
        </w:rPr>
        <w:t xml:space="preserve">. </w:t>
      </w:r>
      <w:proofErr w:type="spellStart"/>
      <w:r w:rsidRPr="00633ECB">
        <w:rPr>
          <w:sz w:val="22"/>
          <w:szCs w:val="22"/>
        </w:rPr>
        <w:t>Якщо</w:t>
      </w:r>
      <w:proofErr w:type="spellEnd"/>
      <w:r w:rsidRPr="00633ECB">
        <w:rPr>
          <w:sz w:val="22"/>
          <w:szCs w:val="22"/>
        </w:rPr>
        <w:t xml:space="preserve"> </w:t>
      </w:r>
      <w:proofErr w:type="spellStart"/>
      <w:r w:rsidRPr="00633ECB">
        <w:rPr>
          <w:sz w:val="22"/>
          <w:szCs w:val="22"/>
        </w:rPr>
        <w:t>довіреність</w:t>
      </w:r>
      <w:proofErr w:type="spellEnd"/>
      <w:r w:rsidRPr="00633ECB">
        <w:rPr>
          <w:sz w:val="22"/>
          <w:szCs w:val="22"/>
        </w:rPr>
        <w:t xml:space="preserve"> не </w:t>
      </w:r>
      <w:proofErr w:type="spellStart"/>
      <w:r w:rsidRPr="00633ECB">
        <w:rPr>
          <w:sz w:val="22"/>
          <w:szCs w:val="22"/>
        </w:rPr>
        <w:t>містить</w:t>
      </w:r>
      <w:proofErr w:type="spellEnd"/>
      <w:r w:rsidRPr="00633ECB">
        <w:rPr>
          <w:sz w:val="22"/>
          <w:szCs w:val="22"/>
        </w:rPr>
        <w:t xml:space="preserve"> </w:t>
      </w:r>
      <w:proofErr w:type="spellStart"/>
      <w:r w:rsidRPr="00633ECB">
        <w:rPr>
          <w:sz w:val="22"/>
          <w:szCs w:val="22"/>
        </w:rPr>
        <w:t>завдання</w:t>
      </w:r>
      <w:proofErr w:type="spellEnd"/>
      <w:r w:rsidRPr="00633ECB">
        <w:rPr>
          <w:sz w:val="22"/>
          <w:szCs w:val="22"/>
        </w:rPr>
        <w:t xml:space="preserve"> </w:t>
      </w:r>
      <w:proofErr w:type="spellStart"/>
      <w:r w:rsidRPr="00633ECB">
        <w:rPr>
          <w:sz w:val="22"/>
          <w:szCs w:val="22"/>
        </w:rPr>
        <w:t>щодо</w:t>
      </w:r>
      <w:proofErr w:type="spellEnd"/>
      <w:r w:rsidRPr="00633ECB">
        <w:rPr>
          <w:sz w:val="22"/>
          <w:szCs w:val="22"/>
        </w:rPr>
        <w:t xml:space="preserve"> </w:t>
      </w:r>
      <w:proofErr w:type="spellStart"/>
      <w:r w:rsidRPr="00633ECB">
        <w:rPr>
          <w:sz w:val="22"/>
          <w:szCs w:val="22"/>
        </w:rPr>
        <w:t>голосування</w:t>
      </w:r>
      <w:proofErr w:type="spellEnd"/>
      <w:r w:rsidRPr="00633ECB">
        <w:rPr>
          <w:sz w:val="22"/>
          <w:szCs w:val="22"/>
        </w:rPr>
        <w:t xml:space="preserve">, </w:t>
      </w:r>
      <w:proofErr w:type="spellStart"/>
      <w:r w:rsidRPr="00633ECB">
        <w:rPr>
          <w:sz w:val="22"/>
          <w:szCs w:val="22"/>
        </w:rPr>
        <w:t>представник</w:t>
      </w:r>
      <w:proofErr w:type="spellEnd"/>
      <w:r w:rsidRPr="00633ECB">
        <w:rPr>
          <w:sz w:val="22"/>
          <w:szCs w:val="22"/>
        </w:rPr>
        <w:t xml:space="preserve"> </w:t>
      </w:r>
      <w:proofErr w:type="spellStart"/>
      <w:r w:rsidRPr="00633ECB">
        <w:rPr>
          <w:sz w:val="22"/>
          <w:szCs w:val="22"/>
        </w:rPr>
        <w:t>вирішує</w:t>
      </w:r>
      <w:proofErr w:type="spellEnd"/>
      <w:r w:rsidRPr="00633ECB">
        <w:rPr>
          <w:sz w:val="22"/>
          <w:szCs w:val="22"/>
        </w:rPr>
        <w:t xml:space="preserve"> </w:t>
      </w:r>
      <w:proofErr w:type="spellStart"/>
      <w:r w:rsidRPr="00633ECB">
        <w:rPr>
          <w:sz w:val="22"/>
          <w:szCs w:val="22"/>
        </w:rPr>
        <w:t>всі</w:t>
      </w:r>
      <w:proofErr w:type="spellEnd"/>
      <w:r w:rsidRPr="00633ECB">
        <w:rPr>
          <w:sz w:val="22"/>
          <w:szCs w:val="22"/>
        </w:rPr>
        <w:t xml:space="preserve"> </w:t>
      </w:r>
      <w:proofErr w:type="spellStart"/>
      <w:r w:rsidRPr="00633ECB">
        <w:rPr>
          <w:sz w:val="22"/>
          <w:szCs w:val="22"/>
        </w:rPr>
        <w:t>питання</w:t>
      </w:r>
      <w:proofErr w:type="spellEnd"/>
      <w:r w:rsidRPr="00633ECB">
        <w:rPr>
          <w:sz w:val="22"/>
          <w:szCs w:val="22"/>
        </w:rPr>
        <w:t xml:space="preserve"> </w:t>
      </w:r>
      <w:proofErr w:type="spellStart"/>
      <w:r w:rsidRPr="00633ECB">
        <w:rPr>
          <w:sz w:val="22"/>
          <w:szCs w:val="22"/>
        </w:rPr>
        <w:t>щодо</w:t>
      </w:r>
      <w:proofErr w:type="spellEnd"/>
      <w:r w:rsidRPr="00633ECB">
        <w:rPr>
          <w:sz w:val="22"/>
          <w:szCs w:val="22"/>
        </w:rPr>
        <w:t xml:space="preserve"> </w:t>
      </w:r>
      <w:proofErr w:type="spellStart"/>
      <w:r w:rsidRPr="00633ECB">
        <w:rPr>
          <w:sz w:val="22"/>
          <w:szCs w:val="22"/>
        </w:rPr>
        <w:t>голосування</w:t>
      </w:r>
      <w:proofErr w:type="spellEnd"/>
      <w:r w:rsidRPr="00633ECB">
        <w:rPr>
          <w:sz w:val="22"/>
          <w:szCs w:val="22"/>
        </w:rPr>
        <w:t xml:space="preserve"> на </w:t>
      </w:r>
      <w:proofErr w:type="spellStart"/>
      <w:r w:rsidRPr="00633ECB">
        <w:rPr>
          <w:sz w:val="22"/>
          <w:szCs w:val="22"/>
        </w:rPr>
        <w:t>загальних</w:t>
      </w:r>
      <w:proofErr w:type="spellEnd"/>
      <w:r w:rsidRPr="00633ECB">
        <w:rPr>
          <w:sz w:val="22"/>
          <w:szCs w:val="22"/>
        </w:rPr>
        <w:t xml:space="preserve"> </w:t>
      </w:r>
      <w:proofErr w:type="spellStart"/>
      <w:r w:rsidRPr="00633ECB">
        <w:rPr>
          <w:sz w:val="22"/>
          <w:szCs w:val="22"/>
        </w:rPr>
        <w:t>зборах</w:t>
      </w:r>
      <w:proofErr w:type="spellEnd"/>
      <w:r w:rsidRPr="00633ECB">
        <w:rPr>
          <w:sz w:val="22"/>
          <w:szCs w:val="22"/>
        </w:rPr>
        <w:t xml:space="preserve"> </w:t>
      </w:r>
      <w:proofErr w:type="spellStart"/>
      <w:r w:rsidRPr="00633ECB">
        <w:rPr>
          <w:sz w:val="22"/>
          <w:szCs w:val="22"/>
        </w:rPr>
        <w:t>акціонерів</w:t>
      </w:r>
      <w:proofErr w:type="spellEnd"/>
      <w:r w:rsidRPr="00633ECB">
        <w:rPr>
          <w:sz w:val="22"/>
          <w:szCs w:val="22"/>
        </w:rPr>
        <w:t xml:space="preserve"> на </w:t>
      </w:r>
      <w:proofErr w:type="spellStart"/>
      <w:proofErr w:type="gramStart"/>
      <w:r w:rsidRPr="00633ECB">
        <w:rPr>
          <w:sz w:val="22"/>
          <w:szCs w:val="22"/>
        </w:rPr>
        <w:t>св</w:t>
      </w:r>
      <w:proofErr w:type="gramEnd"/>
      <w:r w:rsidRPr="00633ECB">
        <w:rPr>
          <w:sz w:val="22"/>
          <w:szCs w:val="22"/>
        </w:rPr>
        <w:t>ій</w:t>
      </w:r>
      <w:proofErr w:type="spellEnd"/>
      <w:r w:rsidRPr="00633ECB">
        <w:rPr>
          <w:sz w:val="22"/>
          <w:szCs w:val="22"/>
        </w:rPr>
        <w:t xml:space="preserve"> </w:t>
      </w:r>
      <w:proofErr w:type="spellStart"/>
      <w:r w:rsidRPr="00633ECB">
        <w:rPr>
          <w:sz w:val="22"/>
          <w:szCs w:val="22"/>
        </w:rPr>
        <w:t>розсуд</w:t>
      </w:r>
      <w:proofErr w:type="spellEnd"/>
      <w:r w:rsidRPr="00633ECB">
        <w:rPr>
          <w:sz w:val="22"/>
          <w:szCs w:val="22"/>
          <w:lang w:val="uk-UA"/>
        </w:rPr>
        <w:t xml:space="preserve">. </w:t>
      </w:r>
      <w:proofErr w:type="spellStart"/>
      <w:r w:rsidRPr="00633ECB">
        <w:rPr>
          <w:sz w:val="22"/>
          <w:szCs w:val="22"/>
        </w:rPr>
        <w:t>Акціонер</w:t>
      </w:r>
      <w:proofErr w:type="spellEnd"/>
      <w:r w:rsidRPr="00633ECB">
        <w:rPr>
          <w:sz w:val="22"/>
          <w:szCs w:val="22"/>
        </w:rPr>
        <w:t xml:space="preserve"> </w:t>
      </w:r>
      <w:proofErr w:type="spellStart"/>
      <w:r w:rsidRPr="00633ECB">
        <w:rPr>
          <w:sz w:val="22"/>
          <w:szCs w:val="22"/>
        </w:rPr>
        <w:t>має</w:t>
      </w:r>
      <w:proofErr w:type="spellEnd"/>
      <w:r w:rsidRPr="00633ECB">
        <w:rPr>
          <w:sz w:val="22"/>
          <w:szCs w:val="22"/>
        </w:rPr>
        <w:t xml:space="preserve"> право </w:t>
      </w:r>
      <w:proofErr w:type="spellStart"/>
      <w:r w:rsidRPr="00633ECB">
        <w:rPr>
          <w:sz w:val="22"/>
          <w:szCs w:val="22"/>
        </w:rPr>
        <w:t>видати</w:t>
      </w:r>
      <w:proofErr w:type="spellEnd"/>
      <w:r w:rsidRPr="00633ECB">
        <w:rPr>
          <w:sz w:val="22"/>
          <w:szCs w:val="22"/>
        </w:rPr>
        <w:t xml:space="preserve"> </w:t>
      </w:r>
      <w:proofErr w:type="spellStart"/>
      <w:r w:rsidRPr="00633ECB">
        <w:rPr>
          <w:sz w:val="22"/>
          <w:szCs w:val="22"/>
        </w:rPr>
        <w:t>довіреність</w:t>
      </w:r>
      <w:proofErr w:type="spellEnd"/>
      <w:r w:rsidRPr="00633ECB">
        <w:rPr>
          <w:sz w:val="22"/>
          <w:szCs w:val="22"/>
        </w:rPr>
        <w:t xml:space="preserve"> </w:t>
      </w:r>
      <w:proofErr w:type="gramStart"/>
      <w:r w:rsidRPr="00633ECB">
        <w:rPr>
          <w:sz w:val="22"/>
          <w:szCs w:val="22"/>
        </w:rPr>
        <w:t xml:space="preserve">на право </w:t>
      </w:r>
      <w:proofErr w:type="spellStart"/>
      <w:r w:rsidRPr="00633ECB">
        <w:rPr>
          <w:sz w:val="22"/>
          <w:szCs w:val="22"/>
        </w:rPr>
        <w:t>участ</w:t>
      </w:r>
      <w:proofErr w:type="gramEnd"/>
      <w:r w:rsidRPr="00633ECB">
        <w:rPr>
          <w:sz w:val="22"/>
          <w:szCs w:val="22"/>
        </w:rPr>
        <w:t>і</w:t>
      </w:r>
      <w:proofErr w:type="spellEnd"/>
      <w:r w:rsidRPr="00633ECB">
        <w:rPr>
          <w:sz w:val="22"/>
          <w:szCs w:val="22"/>
        </w:rPr>
        <w:t xml:space="preserve"> та </w:t>
      </w:r>
      <w:proofErr w:type="spellStart"/>
      <w:r w:rsidRPr="00633ECB">
        <w:rPr>
          <w:sz w:val="22"/>
          <w:szCs w:val="22"/>
        </w:rPr>
        <w:t>голосування</w:t>
      </w:r>
      <w:proofErr w:type="spellEnd"/>
      <w:r w:rsidRPr="00633ECB">
        <w:rPr>
          <w:sz w:val="22"/>
          <w:szCs w:val="22"/>
        </w:rPr>
        <w:t xml:space="preserve"> на </w:t>
      </w:r>
      <w:proofErr w:type="spellStart"/>
      <w:r w:rsidRPr="00633ECB">
        <w:rPr>
          <w:sz w:val="22"/>
          <w:szCs w:val="22"/>
        </w:rPr>
        <w:t>загальних</w:t>
      </w:r>
      <w:proofErr w:type="spellEnd"/>
      <w:r w:rsidRPr="00633ECB">
        <w:rPr>
          <w:sz w:val="22"/>
          <w:szCs w:val="22"/>
        </w:rPr>
        <w:t xml:space="preserve"> </w:t>
      </w:r>
      <w:proofErr w:type="spellStart"/>
      <w:r w:rsidRPr="00633ECB">
        <w:rPr>
          <w:sz w:val="22"/>
          <w:szCs w:val="22"/>
        </w:rPr>
        <w:t>зборах</w:t>
      </w:r>
      <w:proofErr w:type="spellEnd"/>
      <w:r w:rsidRPr="00633ECB">
        <w:rPr>
          <w:sz w:val="22"/>
          <w:szCs w:val="22"/>
        </w:rPr>
        <w:t xml:space="preserve"> </w:t>
      </w:r>
      <w:proofErr w:type="spellStart"/>
      <w:r w:rsidRPr="00633ECB">
        <w:rPr>
          <w:sz w:val="22"/>
          <w:szCs w:val="22"/>
        </w:rPr>
        <w:t>декільком</w:t>
      </w:r>
      <w:proofErr w:type="spellEnd"/>
      <w:r w:rsidRPr="00633ECB">
        <w:rPr>
          <w:sz w:val="22"/>
          <w:szCs w:val="22"/>
        </w:rPr>
        <w:t xml:space="preserve"> </w:t>
      </w:r>
      <w:proofErr w:type="spellStart"/>
      <w:r w:rsidRPr="00633ECB">
        <w:rPr>
          <w:sz w:val="22"/>
          <w:szCs w:val="22"/>
        </w:rPr>
        <w:t>своїм</w:t>
      </w:r>
      <w:proofErr w:type="spellEnd"/>
      <w:r w:rsidRPr="00633ECB">
        <w:rPr>
          <w:sz w:val="22"/>
          <w:szCs w:val="22"/>
        </w:rPr>
        <w:t xml:space="preserve"> </w:t>
      </w:r>
      <w:proofErr w:type="spellStart"/>
      <w:r w:rsidRPr="00633ECB">
        <w:rPr>
          <w:sz w:val="22"/>
          <w:szCs w:val="22"/>
        </w:rPr>
        <w:t>представникам</w:t>
      </w:r>
      <w:proofErr w:type="spellEnd"/>
      <w:r w:rsidRPr="00633ECB">
        <w:rPr>
          <w:sz w:val="22"/>
          <w:szCs w:val="22"/>
          <w:lang w:val="uk-UA"/>
        </w:rPr>
        <w:t xml:space="preserve">. </w:t>
      </w:r>
      <w:proofErr w:type="spellStart"/>
      <w:r w:rsidRPr="00633ECB">
        <w:rPr>
          <w:sz w:val="22"/>
          <w:szCs w:val="22"/>
        </w:rPr>
        <w:t>Акціонер</w:t>
      </w:r>
      <w:proofErr w:type="spellEnd"/>
      <w:r w:rsidRPr="00633ECB">
        <w:rPr>
          <w:sz w:val="22"/>
          <w:szCs w:val="22"/>
        </w:rPr>
        <w:t xml:space="preserve"> </w:t>
      </w:r>
      <w:proofErr w:type="spellStart"/>
      <w:r w:rsidRPr="00633ECB">
        <w:rPr>
          <w:sz w:val="22"/>
          <w:szCs w:val="22"/>
        </w:rPr>
        <w:t>має</w:t>
      </w:r>
      <w:proofErr w:type="spellEnd"/>
      <w:r w:rsidRPr="00633ECB">
        <w:rPr>
          <w:sz w:val="22"/>
          <w:szCs w:val="22"/>
        </w:rPr>
        <w:t xml:space="preserve"> право у будь-</w:t>
      </w:r>
      <w:proofErr w:type="spellStart"/>
      <w:r w:rsidRPr="00633ECB">
        <w:rPr>
          <w:sz w:val="22"/>
          <w:szCs w:val="22"/>
        </w:rPr>
        <w:t>який</w:t>
      </w:r>
      <w:proofErr w:type="spellEnd"/>
      <w:r w:rsidRPr="00633ECB">
        <w:rPr>
          <w:sz w:val="22"/>
          <w:szCs w:val="22"/>
        </w:rPr>
        <w:t xml:space="preserve"> час </w:t>
      </w:r>
      <w:proofErr w:type="spellStart"/>
      <w:r w:rsidRPr="00633ECB">
        <w:rPr>
          <w:sz w:val="22"/>
          <w:szCs w:val="22"/>
        </w:rPr>
        <w:t>відкликати</w:t>
      </w:r>
      <w:proofErr w:type="spellEnd"/>
      <w:r w:rsidRPr="00633ECB">
        <w:rPr>
          <w:sz w:val="22"/>
          <w:szCs w:val="22"/>
        </w:rPr>
        <w:t xml:space="preserve"> </w:t>
      </w:r>
      <w:proofErr w:type="spellStart"/>
      <w:r w:rsidRPr="00633ECB">
        <w:rPr>
          <w:sz w:val="22"/>
          <w:szCs w:val="22"/>
        </w:rPr>
        <w:t>чи</w:t>
      </w:r>
      <w:proofErr w:type="spellEnd"/>
      <w:r w:rsidRPr="00633ECB">
        <w:rPr>
          <w:sz w:val="22"/>
          <w:szCs w:val="22"/>
        </w:rPr>
        <w:t xml:space="preserve"> </w:t>
      </w:r>
      <w:proofErr w:type="spellStart"/>
      <w:r w:rsidRPr="00633ECB">
        <w:rPr>
          <w:sz w:val="22"/>
          <w:szCs w:val="22"/>
        </w:rPr>
        <w:t>замінити</w:t>
      </w:r>
      <w:proofErr w:type="spellEnd"/>
      <w:r w:rsidRPr="00633ECB">
        <w:rPr>
          <w:sz w:val="22"/>
          <w:szCs w:val="22"/>
        </w:rPr>
        <w:t xml:space="preserve"> </w:t>
      </w:r>
      <w:proofErr w:type="spellStart"/>
      <w:r w:rsidRPr="00633ECB">
        <w:rPr>
          <w:sz w:val="22"/>
          <w:szCs w:val="22"/>
        </w:rPr>
        <w:t>свого</w:t>
      </w:r>
      <w:proofErr w:type="spellEnd"/>
      <w:r w:rsidRPr="00633ECB">
        <w:rPr>
          <w:sz w:val="22"/>
          <w:szCs w:val="22"/>
        </w:rPr>
        <w:t xml:space="preserve"> </w:t>
      </w:r>
      <w:proofErr w:type="spellStart"/>
      <w:r w:rsidRPr="00633ECB">
        <w:rPr>
          <w:sz w:val="22"/>
          <w:szCs w:val="22"/>
        </w:rPr>
        <w:t>представника</w:t>
      </w:r>
      <w:proofErr w:type="spellEnd"/>
      <w:r w:rsidRPr="00633ECB">
        <w:rPr>
          <w:sz w:val="22"/>
          <w:szCs w:val="22"/>
        </w:rPr>
        <w:t xml:space="preserve"> на </w:t>
      </w:r>
      <w:proofErr w:type="spellStart"/>
      <w:r w:rsidRPr="00633ECB">
        <w:rPr>
          <w:sz w:val="22"/>
          <w:szCs w:val="22"/>
        </w:rPr>
        <w:t>загальних</w:t>
      </w:r>
      <w:proofErr w:type="spellEnd"/>
      <w:r w:rsidRPr="00633ECB">
        <w:rPr>
          <w:sz w:val="22"/>
          <w:szCs w:val="22"/>
        </w:rPr>
        <w:t xml:space="preserve"> </w:t>
      </w:r>
      <w:proofErr w:type="spellStart"/>
      <w:r w:rsidRPr="00633ECB">
        <w:rPr>
          <w:sz w:val="22"/>
          <w:szCs w:val="22"/>
        </w:rPr>
        <w:t>зборах</w:t>
      </w:r>
      <w:proofErr w:type="spellEnd"/>
      <w:r w:rsidRPr="00633ECB">
        <w:rPr>
          <w:sz w:val="22"/>
          <w:szCs w:val="22"/>
        </w:rPr>
        <w:t xml:space="preserve"> </w:t>
      </w:r>
      <w:proofErr w:type="spellStart"/>
      <w:r w:rsidRPr="00633ECB">
        <w:rPr>
          <w:sz w:val="22"/>
          <w:szCs w:val="22"/>
        </w:rPr>
        <w:t>акціонерного</w:t>
      </w:r>
      <w:proofErr w:type="spellEnd"/>
      <w:r w:rsidRPr="00633ECB">
        <w:rPr>
          <w:sz w:val="22"/>
          <w:szCs w:val="22"/>
        </w:rPr>
        <w:t xml:space="preserve"> </w:t>
      </w:r>
      <w:proofErr w:type="spellStart"/>
      <w:r w:rsidRPr="00633ECB">
        <w:rPr>
          <w:sz w:val="22"/>
          <w:szCs w:val="22"/>
        </w:rPr>
        <w:t>товариства</w:t>
      </w:r>
      <w:proofErr w:type="spellEnd"/>
      <w:r w:rsidRPr="00633ECB">
        <w:rPr>
          <w:sz w:val="22"/>
          <w:szCs w:val="22"/>
          <w:lang w:val="uk-UA"/>
        </w:rPr>
        <w:t xml:space="preserve">. </w:t>
      </w:r>
      <w:proofErr w:type="spellStart"/>
      <w:r w:rsidRPr="00633ECB">
        <w:rPr>
          <w:sz w:val="22"/>
          <w:szCs w:val="22"/>
        </w:rPr>
        <w:t>Надання</w:t>
      </w:r>
      <w:proofErr w:type="spellEnd"/>
      <w:r w:rsidRPr="00633ECB">
        <w:rPr>
          <w:sz w:val="22"/>
          <w:szCs w:val="22"/>
        </w:rPr>
        <w:t xml:space="preserve"> </w:t>
      </w:r>
      <w:proofErr w:type="spellStart"/>
      <w:r w:rsidRPr="00633ECB">
        <w:rPr>
          <w:sz w:val="22"/>
          <w:szCs w:val="22"/>
        </w:rPr>
        <w:t>довіреності</w:t>
      </w:r>
      <w:proofErr w:type="spellEnd"/>
      <w:r w:rsidRPr="00633ECB">
        <w:rPr>
          <w:sz w:val="22"/>
          <w:szCs w:val="22"/>
        </w:rPr>
        <w:t xml:space="preserve"> на право </w:t>
      </w:r>
      <w:proofErr w:type="spellStart"/>
      <w:r w:rsidRPr="00633ECB">
        <w:rPr>
          <w:sz w:val="22"/>
          <w:szCs w:val="22"/>
        </w:rPr>
        <w:t>участі</w:t>
      </w:r>
      <w:proofErr w:type="spellEnd"/>
      <w:r w:rsidRPr="00633ECB">
        <w:rPr>
          <w:sz w:val="22"/>
          <w:szCs w:val="22"/>
        </w:rPr>
        <w:t xml:space="preserve"> та </w:t>
      </w:r>
      <w:proofErr w:type="spellStart"/>
      <w:r w:rsidRPr="00633ECB">
        <w:rPr>
          <w:sz w:val="22"/>
          <w:szCs w:val="22"/>
        </w:rPr>
        <w:t>голосування</w:t>
      </w:r>
      <w:proofErr w:type="spellEnd"/>
      <w:r w:rsidRPr="00633ECB">
        <w:rPr>
          <w:sz w:val="22"/>
          <w:szCs w:val="22"/>
        </w:rPr>
        <w:t xml:space="preserve"> на </w:t>
      </w:r>
      <w:proofErr w:type="spellStart"/>
      <w:r w:rsidRPr="00633ECB">
        <w:rPr>
          <w:sz w:val="22"/>
          <w:szCs w:val="22"/>
        </w:rPr>
        <w:t>загальних</w:t>
      </w:r>
      <w:proofErr w:type="spellEnd"/>
      <w:r w:rsidRPr="00633ECB">
        <w:rPr>
          <w:sz w:val="22"/>
          <w:szCs w:val="22"/>
        </w:rPr>
        <w:t xml:space="preserve"> </w:t>
      </w:r>
      <w:proofErr w:type="spellStart"/>
      <w:r w:rsidRPr="00633ECB">
        <w:rPr>
          <w:sz w:val="22"/>
          <w:szCs w:val="22"/>
        </w:rPr>
        <w:t>зборах</w:t>
      </w:r>
      <w:proofErr w:type="spellEnd"/>
      <w:r w:rsidRPr="00633ECB">
        <w:rPr>
          <w:sz w:val="22"/>
          <w:szCs w:val="22"/>
        </w:rPr>
        <w:t xml:space="preserve"> не </w:t>
      </w:r>
      <w:proofErr w:type="spellStart"/>
      <w:r w:rsidRPr="00633ECB">
        <w:rPr>
          <w:sz w:val="22"/>
          <w:szCs w:val="22"/>
        </w:rPr>
        <w:t>виключає</w:t>
      </w:r>
      <w:proofErr w:type="spellEnd"/>
      <w:r w:rsidRPr="00633ECB">
        <w:rPr>
          <w:sz w:val="22"/>
          <w:szCs w:val="22"/>
        </w:rPr>
        <w:t xml:space="preserve"> право </w:t>
      </w:r>
      <w:proofErr w:type="spellStart"/>
      <w:r w:rsidRPr="00633ECB">
        <w:rPr>
          <w:sz w:val="22"/>
          <w:szCs w:val="22"/>
        </w:rPr>
        <w:t>участі</w:t>
      </w:r>
      <w:proofErr w:type="spellEnd"/>
      <w:r w:rsidRPr="00633ECB">
        <w:rPr>
          <w:sz w:val="22"/>
          <w:szCs w:val="22"/>
        </w:rPr>
        <w:t xml:space="preserve"> на </w:t>
      </w:r>
      <w:proofErr w:type="spellStart"/>
      <w:r w:rsidRPr="00633ECB">
        <w:rPr>
          <w:sz w:val="22"/>
          <w:szCs w:val="22"/>
        </w:rPr>
        <w:t>цих</w:t>
      </w:r>
      <w:proofErr w:type="spellEnd"/>
      <w:r w:rsidRPr="00633ECB">
        <w:rPr>
          <w:sz w:val="22"/>
          <w:szCs w:val="22"/>
        </w:rPr>
        <w:t xml:space="preserve"> </w:t>
      </w:r>
      <w:proofErr w:type="spellStart"/>
      <w:r w:rsidRPr="00633ECB">
        <w:rPr>
          <w:sz w:val="22"/>
          <w:szCs w:val="22"/>
        </w:rPr>
        <w:t>загальних</w:t>
      </w:r>
      <w:proofErr w:type="spellEnd"/>
      <w:r w:rsidRPr="00633ECB">
        <w:rPr>
          <w:sz w:val="22"/>
          <w:szCs w:val="22"/>
        </w:rPr>
        <w:t xml:space="preserve"> </w:t>
      </w:r>
      <w:proofErr w:type="spellStart"/>
      <w:r w:rsidRPr="00633ECB">
        <w:rPr>
          <w:sz w:val="22"/>
          <w:szCs w:val="22"/>
        </w:rPr>
        <w:t>зборах</w:t>
      </w:r>
      <w:proofErr w:type="spellEnd"/>
      <w:r w:rsidRPr="00633ECB">
        <w:rPr>
          <w:sz w:val="22"/>
          <w:szCs w:val="22"/>
        </w:rPr>
        <w:t xml:space="preserve"> </w:t>
      </w:r>
      <w:proofErr w:type="spellStart"/>
      <w:r w:rsidRPr="00633ECB">
        <w:rPr>
          <w:sz w:val="22"/>
          <w:szCs w:val="22"/>
        </w:rPr>
        <w:t>акціонера</w:t>
      </w:r>
      <w:proofErr w:type="spellEnd"/>
      <w:r w:rsidRPr="00633ECB">
        <w:rPr>
          <w:sz w:val="22"/>
          <w:szCs w:val="22"/>
        </w:rPr>
        <w:t xml:space="preserve">, </w:t>
      </w:r>
      <w:proofErr w:type="spellStart"/>
      <w:r w:rsidRPr="00633ECB">
        <w:rPr>
          <w:sz w:val="22"/>
          <w:szCs w:val="22"/>
        </w:rPr>
        <w:t>який</w:t>
      </w:r>
      <w:proofErr w:type="spellEnd"/>
      <w:r w:rsidRPr="00633ECB">
        <w:rPr>
          <w:sz w:val="22"/>
          <w:szCs w:val="22"/>
        </w:rPr>
        <w:t xml:space="preserve"> </w:t>
      </w:r>
      <w:proofErr w:type="spellStart"/>
      <w:proofErr w:type="gramStart"/>
      <w:r w:rsidRPr="00633ECB">
        <w:rPr>
          <w:sz w:val="22"/>
          <w:szCs w:val="22"/>
        </w:rPr>
        <w:t>видав</w:t>
      </w:r>
      <w:proofErr w:type="spellEnd"/>
      <w:proofErr w:type="gramEnd"/>
      <w:r w:rsidRPr="00633ECB">
        <w:rPr>
          <w:sz w:val="22"/>
          <w:szCs w:val="22"/>
        </w:rPr>
        <w:t xml:space="preserve"> </w:t>
      </w:r>
      <w:proofErr w:type="spellStart"/>
      <w:r w:rsidRPr="00633ECB">
        <w:rPr>
          <w:sz w:val="22"/>
          <w:szCs w:val="22"/>
        </w:rPr>
        <w:t>довіреність</w:t>
      </w:r>
      <w:proofErr w:type="spellEnd"/>
      <w:r w:rsidRPr="00633ECB">
        <w:rPr>
          <w:sz w:val="22"/>
          <w:szCs w:val="22"/>
        </w:rPr>
        <w:t xml:space="preserve">, </w:t>
      </w:r>
      <w:proofErr w:type="spellStart"/>
      <w:r w:rsidRPr="00633ECB">
        <w:rPr>
          <w:sz w:val="22"/>
          <w:szCs w:val="22"/>
        </w:rPr>
        <w:t>замість</w:t>
      </w:r>
      <w:proofErr w:type="spellEnd"/>
      <w:r w:rsidRPr="00633ECB">
        <w:rPr>
          <w:sz w:val="22"/>
          <w:szCs w:val="22"/>
        </w:rPr>
        <w:t xml:space="preserve"> </w:t>
      </w:r>
      <w:proofErr w:type="spellStart"/>
      <w:r w:rsidRPr="00633ECB">
        <w:rPr>
          <w:sz w:val="22"/>
          <w:szCs w:val="22"/>
        </w:rPr>
        <w:t>свого</w:t>
      </w:r>
      <w:proofErr w:type="spellEnd"/>
      <w:r w:rsidRPr="00633ECB">
        <w:rPr>
          <w:sz w:val="22"/>
          <w:szCs w:val="22"/>
        </w:rPr>
        <w:t xml:space="preserve"> </w:t>
      </w:r>
      <w:proofErr w:type="spellStart"/>
      <w:r w:rsidRPr="00633ECB">
        <w:rPr>
          <w:sz w:val="22"/>
          <w:szCs w:val="22"/>
        </w:rPr>
        <w:t>представника</w:t>
      </w:r>
      <w:proofErr w:type="spellEnd"/>
      <w:r w:rsidRPr="00633ECB">
        <w:rPr>
          <w:sz w:val="22"/>
          <w:szCs w:val="22"/>
          <w:lang w:val="uk-UA"/>
        </w:rPr>
        <w:t>.</w:t>
      </w:r>
    </w:p>
    <w:p w:rsidR="00B47AE2" w:rsidRPr="008E538C" w:rsidRDefault="00B47AE2" w:rsidP="00B47AE2">
      <w:pPr>
        <w:tabs>
          <w:tab w:val="left" w:pos="360"/>
        </w:tabs>
        <w:autoSpaceDE w:val="0"/>
        <w:autoSpaceDN w:val="0"/>
        <w:adjustRightInd w:val="0"/>
        <w:jc w:val="both"/>
        <w:rPr>
          <w:sz w:val="10"/>
          <w:szCs w:val="10"/>
        </w:rPr>
      </w:pPr>
    </w:p>
    <w:p w:rsidR="00B47AE2" w:rsidRPr="00134BA4" w:rsidRDefault="00B47AE2" w:rsidP="00B47AE2">
      <w:pPr>
        <w:tabs>
          <w:tab w:val="left" w:pos="360"/>
        </w:tabs>
        <w:autoSpaceDE w:val="0"/>
        <w:autoSpaceDN w:val="0"/>
        <w:adjustRightInd w:val="0"/>
        <w:jc w:val="both"/>
        <w:rPr>
          <w:sz w:val="22"/>
          <w:szCs w:val="22"/>
          <w:lang w:val="uk-UA"/>
        </w:rPr>
      </w:pPr>
      <w:r w:rsidRPr="00134BA4">
        <w:rPr>
          <w:sz w:val="22"/>
          <w:szCs w:val="22"/>
          <w:lang w:val="uk-UA"/>
        </w:rPr>
        <w:t xml:space="preserve">Згідно з переліком акціонерів, яким надсилатиметься повідомлення про проведення загальних зборів акціонерів Товариства, складеним Публічним акціонерним товариством «Національний депозитарій </w:t>
      </w:r>
      <w:r w:rsidRPr="0056222D">
        <w:rPr>
          <w:sz w:val="22"/>
          <w:szCs w:val="22"/>
          <w:lang w:val="uk-UA"/>
        </w:rPr>
        <w:t>України», станом на «</w:t>
      </w:r>
      <w:r w:rsidR="0056222D" w:rsidRPr="0056222D">
        <w:rPr>
          <w:sz w:val="22"/>
          <w:szCs w:val="22"/>
          <w:lang w:val="uk-UA"/>
        </w:rPr>
        <w:t>28</w:t>
      </w:r>
      <w:r w:rsidRPr="0056222D">
        <w:rPr>
          <w:sz w:val="22"/>
          <w:szCs w:val="22"/>
          <w:lang w:val="uk-UA"/>
        </w:rPr>
        <w:t xml:space="preserve">» </w:t>
      </w:r>
      <w:r w:rsidR="0056222D" w:rsidRPr="0056222D">
        <w:rPr>
          <w:sz w:val="22"/>
          <w:szCs w:val="22"/>
          <w:lang w:val="uk-UA"/>
        </w:rPr>
        <w:t xml:space="preserve">лютого </w:t>
      </w:r>
      <w:r w:rsidRPr="004E649E">
        <w:rPr>
          <w:sz w:val="22"/>
          <w:szCs w:val="22"/>
          <w:lang w:val="uk-UA"/>
        </w:rPr>
        <w:t>20</w:t>
      </w:r>
      <w:r w:rsidR="00D94A11">
        <w:rPr>
          <w:sz w:val="22"/>
          <w:szCs w:val="22"/>
          <w:lang w:val="uk-UA"/>
        </w:rPr>
        <w:t>20</w:t>
      </w:r>
      <w:r w:rsidRPr="004E649E">
        <w:rPr>
          <w:sz w:val="22"/>
          <w:szCs w:val="22"/>
          <w:lang w:val="uk-UA"/>
        </w:rPr>
        <w:t xml:space="preserve"> року, загальна кількість простих іменних акцій Товариства складає - </w:t>
      </w:r>
      <w:r w:rsidRPr="008E538C">
        <w:rPr>
          <w:sz w:val="22"/>
          <w:szCs w:val="22"/>
          <w:lang w:val="uk-UA"/>
        </w:rPr>
        <w:t xml:space="preserve">5 705 штук; голосуючих </w:t>
      </w:r>
      <w:r w:rsidRPr="00232266">
        <w:rPr>
          <w:sz w:val="22"/>
          <w:szCs w:val="22"/>
          <w:lang w:val="uk-UA"/>
        </w:rPr>
        <w:t>акцій - 4 930 штук</w:t>
      </w:r>
      <w:r w:rsidRPr="00A8649E">
        <w:rPr>
          <w:sz w:val="22"/>
          <w:szCs w:val="22"/>
          <w:lang w:val="uk-UA"/>
        </w:rPr>
        <w:t>.</w:t>
      </w:r>
      <w:bookmarkStart w:id="0" w:name="_GoBack"/>
      <w:bookmarkEnd w:id="0"/>
    </w:p>
    <w:p w:rsidR="00B47AE2" w:rsidRPr="008E538C" w:rsidRDefault="00B47AE2" w:rsidP="00B47AE2">
      <w:pPr>
        <w:tabs>
          <w:tab w:val="left" w:pos="360"/>
        </w:tabs>
        <w:autoSpaceDE w:val="0"/>
        <w:autoSpaceDN w:val="0"/>
        <w:adjustRightInd w:val="0"/>
        <w:jc w:val="both"/>
        <w:rPr>
          <w:sz w:val="22"/>
          <w:szCs w:val="22"/>
        </w:rPr>
      </w:pPr>
    </w:p>
    <w:p w:rsidR="00B47AE2" w:rsidRPr="00D15FBD" w:rsidRDefault="00B47AE2" w:rsidP="00B47AE2">
      <w:pPr>
        <w:jc w:val="both"/>
        <w:rPr>
          <w:b/>
          <w:sz w:val="20"/>
          <w:szCs w:val="20"/>
        </w:rPr>
      </w:pPr>
      <w:r w:rsidRPr="00741372">
        <w:rPr>
          <w:b/>
          <w:sz w:val="20"/>
          <w:szCs w:val="20"/>
          <w:lang w:val="uk-UA"/>
        </w:rPr>
        <w:t>*Додаткова інформація до питання №</w:t>
      </w:r>
      <w:r w:rsidR="00182147">
        <w:rPr>
          <w:b/>
          <w:sz w:val="20"/>
          <w:szCs w:val="20"/>
          <w:lang w:val="uk-UA"/>
        </w:rPr>
        <w:t>6</w:t>
      </w:r>
      <w:r>
        <w:rPr>
          <w:b/>
          <w:sz w:val="20"/>
          <w:szCs w:val="20"/>
          <w:lang w:val="uk-UA"/>
        </w:rPr>
        <w:t>:</w:t>
      </w:r>
    </w:p>
    <w:p w:rsidR="00B47AE2" w:rsidRPr="00741372" w:rsidRDefault="00B47AE2" w:rsidP="00B47AE2">
      <w:pPr>
        <w:jc w:val="both"/>
        <w:rPr>
          <w:b/>
          <w:sz w:val="10"/>
          <w:szCs w:val="10"/>
          <w:lang w:val="uk-UA"/>
        </w:rPr>
      </w:pPr>
    </w:p>
    <w:p w:rsidR="007C33DB" w:rsidRPr="00DF4C34" w:rsidRDefault="007C33DB" w:rsidP="007C33DB">
      <w:pPr>
        <w:jc w:val="center"/>
        <w:rPr>
          <w:b/>
          <w:sz w:val="20"/>
          <w:szCs w:val="20"/>
          <w:lang w:val="uk-UA"/>
        </w:rPr>
      </w:pPr>
      <w:r w:rsidRPr="00DF4C34">
        <w:rPr>
          <w:b/>
          <w:sz w:val="20"/>
          <w:szCs w:val="20"/>
          <w:lang w:val="uk-UA"/>
        </w:rPr>
        <w:t>Основні показники фінансово-господарської діяльності підприємства (тис. грн.)</w:t>
      </w:r>
    </w:p>
    <w:tbl>
      <w:tblPr>
        <w:tblStyle w:val="a6"/>
        <w:tblW w:w="4839" w:type="pct"/>
        <w:tblInd w:w="108" w:type="dxa"/>
        <w:tblLook w:val="04A0" w:firstRow="1" w:lastRow="0" w:firstColumn="1" w:lastColumn="0" w:noHBand="0" w:noVBand="1"/>
      </w:tblPr>
      <w:tblGrid>
        <w:gridCol w:w="6975"/>
        <w:gridCol w:w="1517"/>
        <w:gridCol w:w="1732"/>
      </w:tblGrid>
      <w:tr w:rsidR="007C33DB" w:rsidRPr="00DF4C34" w:rsidTr="00811D21">
        <w:tc>
          <w:tcPr>
            <w:tcW w:w="3411" w:type="pct"/>
            <w:vMerge w:val="restart"/>
            <w:hideMark/>
          </w:tcPr>
          <w:p w:rsidR="007C33DB" w:rsidRPr="00DF4C34" w:rsidRDefault="007C33DB" w:rsidP="00811D21">
            <w:pPr>
              <w:pStyle w:val="a4"/>
              <w:jc w:val="center"/>
              <w:rPr>
                <w:sz w:val="20"/>
                <w:szCs w:val="20"/>
              </w:rPr>
            </w:pPr>
            <w:proofErr w:type="spellStart"/>
            <w:r w:rsidRPr="00DF4C34">
              <w:rPr>
                <w:color w:val="000000"/>
                <w:sz w:val="20"/>
                <w:szCs w:val="20"/>
              </w:rPr>
              <w:t>Найменування</w:t>
            </w:r>
            <w:proofErr w:type="spellEnd"/>
            <w:r w:rsidRPr="00DF4C34">
              <w:rPr>
                <w:color w:val="000000"/>
                <w:sz w:val="20"/>
                <w:szCs w:val="20"/>
              </w:rPr>
              <w:t xml:space="preserve"> </w:t>
            </w:r>
            <w:proofErr w:type="spellStart"/>
            <w:r w:rsidRPr="00DF4C34">
              <w:rPr>
                <w:color w:val="000000"/>
                <w:sz w:val="20"/>
                <w:szCs w:val="20"/>
              </w:rPr>
              <w:t>показника</w:t>
            </w:r>
            <w:proofErr w:type="spellEnd"/>
            <w:r w:rsidRPr="00DF4C34">
              <w:rPr>
                <w:color w:val="000000"/>
                <w:sz w:val="20"/>
                <w:szCs w:val="20"/>
              </w:rPr>
              <w:t> </w:t>
            </w:r>
          </w:p>
        </w:tc>
        <w:tc>
          <w:tcPr>
            <w:tcW w:w="1589" w:type="pct"/>
            <w:gridSpan w:val="2"/>
            <w:hideMark/>
          </w:tcPr>
          <w:p w:rsidR="007C33DB" w:rsidRPr="00FE0C6B" w:rsidRDefault="007C33DB" w:rsidP="00811D21">
            <w:pPr>
              <w:pStyle w:val="a4"/>
              <w:jc w:val="center"/>
              <w:rPr>
                <w:sz w:val="20"/>
                <w:szCs w:val="20"/>
              </w:rPr>
            </w:pPr>
            <w:proofErr w:type="spellStart"/>
            <w:r w:rsidRPr="00FE0C6B">
              <w:rPr>
                <w:sz w:val="20"/>
                <w:szCs w:val="20"/>
              </w:rPr>
              <w:t>період</w:t>
            </w:r>
            <w:proofErr w:type="spellEnd"/>
            <w:r w:rsidRPr="00FE0C6B">
              <w:rPr>
                <w:sz w:val="20"/>
                <w:szCs w:val="20"/>
              </w:rPr>
              <w:t> </w:t>
            </w:r>
          </w:p>
        </w:tc>
      </w:tr>
      <w:tr w:rsidR="007C33DB" w:rsidRPr="00DF4C34" w:rsidTr="00811D21">
        <w:tc>
          <w:tcPr>
            <w:tcW w:w="3411" w:type="pct"/>
            <w:vMerge/>
            <w:hideMark/>
          </w:tcPr>
          <w:p w:rsidR="007C33DB" w:rsidRPr="00DF4C34" w:rsidRDefault="007C33DB" w:rsidP="00811D21">
            <w:pPr>
              <w:rPr>
                <w:sz w:val="20"/>
                <w:szCs w:val="20"/>
              </w:rPr>
            </w:pPr>
          </w:p>
        </w:tc>
        <w:tc>
          <w:tcPr>
            <w:tcW w:w="742" w:type="pct"/>
            <w:hideMark/>
          </w:tcPr>
          <w:p w:rsidR="007C33DB" w:rsidRPr="00DA2446" w:rsidRDefault="007C33DB" w:rsidP="00811D21">
            <w:pPr>
              <w:pStyle w:val="a4"/>
              <w:spacing w:before="0" w:beforeAutospacing="0" w:after="0" w:afterAutospacing="0"/>
              <w:jc w:val="center"/>
              <w:rPr>
                <w:sz w:val="20"/>
                <w:szCs w:val="20"/>
                <w:lang w:val="uk-UA"/>
              </w:rPr>
            </w:pPr>
            <w:proofErr w:type="spellStart"/>
            <w:r w:rsidRPr="00DA2446">
              <w:rPr>
                <w:sz w:val="20"/>
                <w:szCs w:val="20"/>
              </w:rPr>
              <w:t>звітний</w:t>
            </w:r>
            <w:proofErr w:type="spellEnd"/>
            <w:r w:rsidRPr="00DA2446">
              <w:rPr>
                <w:sz w:val="20"/>
                <w:szCs w:val="20"/>
              </w:rPr>
              <w:t> </w:t>
            </w:r>
          </w:p>
          <w:p w:rsidR="007C33DB" w:rsidRPr="00DA2446" w:rsidRDefault="007C33DB" w:rsidP="00D94A11">
            <w:pPr>
              <w:pStyle w:val="a4"/>
              <w:spacing w:before="0" w:beforeAutospacing="0" w:after="0" w:afterAutospacing="0"/>
              <w:jc w:val="center"/>
              <w:rPr>
                <w:sz w:val="20"/>
                <w:szCs w:val="20"/>
                <w:lang w:val="uk-UA"/>
              </w:rPr>
            </w:pPr>
            <w:r w:rsidRPr="00DA2446">
              <w:rPr>
                <w:sz w:val="20"/>
                <w:szCs w:val="20"/>
                <w:lang w:val="uk-UA"/>
              </w:rPr>
              <w:t>201</w:t>
            </w:r>
            <w:r w:rsidR="00D94A11">
              <w:rPr>
                <w:sz w:val="20"/>
                <w:szCs w:val="20"/>
                <w:lang w:val="uk-UA"/>
              </w:rPr>
              <w:t>9</w:t>
            </w:r>
            <w:r w:rsidRPr="00DA2446">
              <w:rPr>
                <w:sz w:val="20"/>
                <w:szCs w:val="20"/>
                <w:lang w:val="uk-UA"/>
              </w:rPr>
              <w:t xml:space="preserve"> рік</w:t>
            </w:r>
          </w:p>
        </w:tc>
        <w:tc>
          <w:tcPr>
            <w:tcW w:w="847" w:type="pct"/>
          </w:tcPr>
          <w:p w:rsidR="007C33DB" w:rsidRPr="00DA2446" w:rsidRDefault="007C33DB" w:rsidP="00811D21">
            <w:pPr>
              <w:pStyle w:val="a4"/>
              <w:spacing w:before="0" w:beforeAutospacing="0" w:after="0" w:afterAutospacing="0"/>
              <w:jc w:val="center"/>
              <w:rPr>
                <w:sz w:val="20"/>
                <w:szCs w:val="20"/>
                <w:lang w:val="uk-UA"/>
              </w:rPr>
            </w:pPr>
            <w:r w:rsidRPr="00DA2446">
              <w:rPr>
                <w:sz w:val="20"/>
                <w:szCs w:val="20"/>
                <w:lang w:val="uk-UA"/>
              </w:rPr>
              <w:t>п</w:t>
            </w:r>
            <w:proofErr w:type="spellStart"/>
            <w:r w:rsidRPr="00DA2446">
              <w:rPr>
                <w:sz w:val="20"/>
                <w:szCs w:val="20"/>
              </w:rPr>
              <w:t>опередн</w:t>
            </w:r>
            <w:r w:rsidRPr="00DA2446">
              <w:rPr>
                <w:sz w:val="20"/>
                <w:szCs w:val="20"/>
                <w:lang w:val="uk-UA"/>
              </w:rPr>
              <w:t>ій</w:t>
            </w:r>
            <w:proofErr w:type="spellEnd"/>
          </w:p>
          <w:p w:rsidR="007C33DB" w:rsidRPr="00DA2446" w:rsidRDefault="007C33DB" w:rsidP="00D94A11">
            <w:pPr>
              <w:pStyle w:val="a4"/>
              <w:spacing w:before="0" w:beforeAutospacing="0" w:after="0" w:afterAutospacing="0"/>
              <w:jc w:val="center"/>
              <w:rPr>
                <w:sz w:val="20"/>
                <w:szCs w:val="20"/>
                <w:lang w:val="uk-UA"/>
              </w:rPr>
            </w:pPr>
            <w:r w:rsidRPr="00DA2446">
              <w:rPr>
                <w:sz w:val="20"/>
                <w:szCs w:val="20"/>
                <w:lang w:val="uk-UA"/>
              </w:rPr>
              <w:t>201</w:t>
            </w:r>
            <w:r w:rsidR="00D94A11">
              <w:rPr>
                <w:sz w:val="20"/>
                <w:szCs w:val="20"/>
                <w:lang w:val="uk-UA"/>
              </w:rPr>
              <w:t>8</w:t>
            </w:r>
            <w:r w:rsidRPr="00DA2446">
              <w:rPr>
                <w:sz w:val="20"/>
                <w:szCs w:val="20"/>
                <w:lang w:val="uk-UA"/>
              </w:rPr>
              <w:t xml:space="preserve"> рік</w:t>
            </w:r>
          </w:p>
        </w:tc>
      </w:tr>
      <w:tr w:rsidR="005B08A5" w:rsidRPr="00DF4C34" w:rsidTr="00811D21">
        <w:tc>
          <w:tcPr>
            <w:tcW w:w="3411" w:type="pct"/>
          </w:tcPr>
          <w:p w:rsidR="005B08A5" w:rsidRPr="00896ABC" w:rsidRDefault="005B08A5" w:rsidP="00811D21">
            <w:pPr>
              <w:pStyle w:val="a4"/>
              <w:rPr>
                <w:sz w:val="20"/>
                <w:szCs w:val="20"/>
              </w:rPr>
            </w:pPr>
            <w:proofErr w:type="spellStart"/>
            <w:r w:rsidRPr="00896ABC">
              <w:rPr>
                <w:sz w:val="20"/>
                <w:szCs w:val="20"/>
              </w:rPr>
              <w:t>Усього</w:t>
            </w:r>
            <w:proofErr w:type="spellEnd"/>
            <w:r w:rsidRPr="00896ABC">
              <w:rPr>
                <w:sz w:val="20"/>
                <w:szCs w:val="20"/>
              </w:rPr>
              <w:t xml:space="preserve"> </w:t>
            </w:r>
            <w:proofErr w:type="spellStart"/>
            <w:r w:rsidRPr="00896ABC">
              <w:rPr>
                <w:sz w:val="20"/>
                <w:szCs w:val="20"/>
              </w:rPr>
              <w:t>активі</w:t>
            </w:r>
            <w:proofErr w:type="gramStart"/>
            <w:r w:rsidRPr="00896ABC">
              <w:rPr>
                <w:sz w:val="20"/>
                <w:szCs w:val="20"/>
              </w:rPr>
              <w:t>в</w:t>
            </w:r>
            <w:proofErr w:type="spellEnd"/>
            <w:proofErr w:type="gramEnd"/>
          </w:p>
        </w:tc>
        <w:tc>
          <w:tcPr>
            <w:tcW w:w="742" w:type="pct"/>
          </w:tcPr>
          <w:p w:rsidR="005B08A5" w:rsidRPr="005B08A5" w:rsidRDefault="005B08A5" w:rsidP="00E649FD">
            <w:pPr>
              <w:jc w:val="center"/>
              <w:rPr>
                <w:sz w:val="22"/>
                <w:szCs w:val="22"/>
              </w:rPr>
            </w:pPr>
            <w:r w:rsidRPr="005B08A5">
              <w:rPr>
                <w:sz w:val="22"/>
                <w:szCs w:val="22"/>
              </w:rPr>
              <w:t>784,1</w:t>
            </w:r>
          </w:p>
        </w:tc>
        <w:tc>
          <w:tcPr>
            <w:tcW w:w="847" w:type="pct"/>
          </w:tcPr>
          <w:p w:rsidR="005B08A5" w:rsidRPr="00896ABC" w:rsidRDefault="005B08A5" w:rsidP="00D94A11">
            <w:pPr>
              <w:pStyle w:val="a4"/>
              <w:spacing w:before="0" w:beforeAutospacing="0" w:after="0" w:afterAutospacing="0"/>
              <w:jc w:val="center"/>
              <w:rPr>
                <w:sz w:val="22"/>
                <w:szCs w:val="22"/>
              </w:rPr>
            </w:pPr>
            <w:r w:rsidRPr="00896ABC">
              <w:rPr>
                <w:sz w:val="22"/>
                <w:szCs w:val="22"/>
              </w:rPr>
              <w:t>794,5</w:t>
            </w:r>
          </w:p>
        </w:tc>
      </w:tr>
      <w:tr w:rsidR="005B08A5" w:rsidRPr="00DF4C34" w:rsidTr="00811D21">
        <w:tc>
          <w:tcPr>
            <w:tcW w:w="3411" w:type="pct"/>
          </w:tcPr>
          <w:p w:rsidR="005B08A5" w:rsidRPr="00896ABC" w:rsidRDefault="005B08A5" w:rsidP="00811D21">
            <w:pPr>
              <w:pStyle w:val="a4"/>
              <w:rPr>
                <w:sz w:val="20"/>
                <w:szCs w:val="20"/>
              </w:rPr>
            </w:pPr>
            <w:proofErr w:type="spellStart"/>
            <w:r w:rsidRPr="00896ABC">
              <w:rPr>
                <w:sz w:val="20"/>
                <w:szCs w:val="20"/>
                <w:shd w:val="clear" w:color="auto" w:fill="FFFFFF"/>
              </w:rPr>
              <w:t>Основні</w:t>
            </w:r>
            <w:proofErr w:type="spellEnd"/>
            <w:r w:rsidRPr="00896ABC">
              <w:rPr>
                <w:sz w:val="20"/>
                <w:szCs w:val="20"/>
                <w:shd w:val="clear" w:color="auto" w:fill="FFFFFF"/>
              </w:rPr>
              <w:t xml:space="preserve"> </w:t>
            </w:r>
            <w:proofErr w:type="spellStart"/>
            <w:r w:rsidRPr="00896ABC">
              <w:rPr>
                <w:sz w:val="20"/>
                <w:szCs w:val="20"/>
                <w:shd w:val="clear" w:color="auto" w:fill="FFFFFF"/>
              </w:rPr>
              <w:t>засоби</w:t>
            </w:r>
            <w:proofErr w:type="spellEnd"/>
            <w:r w:rsidRPr="00896ABC">
              <w:rPr>
                <w:sz w:val="20"/>
                <w:szCs w:val="20"/>
                <w:shd w:val="clear" w:color="auto" w:fill="FFFFFF"/>
              </w:rPr>
              <w:t xml:space="preserve"> (за </w:t>
            </w:r>
            <w:proofErr w:type="spellStart"/>
            <w:r w:rsidRPr="00896ABC">
              <w:rPr>
                <w:sz w:val="20"/>
                <w:szCs w:val="20"/>
                <w:shd w:val="clear" w:color="auto" w:fill="FFFFFF"/>
              </w:rPr>
              <w:t>залишковою</w:t>
            </w:r>
            <w:proofErr w:type="spellEnd"/>
            <w:r w:rsidRPr="00896ABC">
              <w:rPr>
                <w:sz w:val="20"/>
                <w:szCs w:val="20"/>
                <w:shd w:val="clear" w:color="auto" w:fill="FFFFFF"/>
              </w:rPr>
              <w:t xml:space="preserve"> </w:t>
            </w:r>
            <w:proofErr w:type="spellStart"/>
            <w:r w:rsidRPr="00896ABC">
              <w:rPr>
                <w:sz w:val="20"/>
                <w:szCs w:val="20"/>
                <w:shd w:val="clear" w:color="auto" w:fill="FFFFFF"/>
              </w:rPr>
              <w:t>вартістю</w:t>
            </w:r>
            <w:proofErr w:type="spellEnd"/>
            <w:r w:rsidRPr="00896ABC">
              <w:rPr>
                <w:sz w:val="20"/>
                <w:szCs w:val="20"/>
                <w:shd w:val="clear" w:color="auto" w:fill="FFFFFF"/>
              </w:rPr>
              <w:t>)</w:t>
            </w:r>
          </w:p>
        </w:tc>
        <w:tc>
          <w:tcPr>
            <w:tcW w:w="742" w:type="pct"/>
          </w:tcPr>
          <w:p w:rsidR="005B08A5" w:rsidRPr="005B08A5" w:rsidRDefault="005B08A5" w:rsidP="00E649FD">
            <w:pPr>
              <w:spacing w:before="100" w:beforeAutospacing="1" w:after="100" w:afterAutospacing="1"/>
              <w:jc w:val="center"/>
              <w:rPr>
                <w:sz w:val="22"/>
                <w:szCs w:val="22"/>
              </w:rPr>
            </w:pPr>
            <w:r w:rsidRPr="005B08A5">
              <w:rPr>
                <w:sz w:val="22"/>
                <w:szCs w:val="22"/>
              </w:rPr>
              <w:t>655,3</w:t>
            </w:r>
          </w:p>
        </w:tc>
        <w:tc>
          <w:tcPr>
            <w:tcW w:w="847" w:type="pct"/>
          </w:tcPr>
          <w:p w:rsidR="005B08A5" w:rsidRPr="00896ABC" w:rsidRDefault="005B08A5" w:rsidP="00D94A11">
            <w:pPr>
              <w:pStyle w:val="a4"/>
              <w:jc w:val="center"/>
              <w:rPr>
                <w:sz w:val="22"/>
                <w:szCs w:val="22"/>
              </w:rPr>
            </w:pPr>
            <w:r w:rsidRPr="00896ABC">
              <w:rPr>
                <w:sz w:val="22"/>
                <w:szCs w:val="22"/>
              </w:rPr>
              <w:t>698,2</w:t>
            </w:r>
          </w:p>
        </w:tc>
      </w:tr>
      <w:tr w:rsidR="005B08A5" w:rsidRPr="00DF4C34" w:rsidTr="00811D21">
        <w:tc>
          <w:tcPr>
            <w:tcW w:w="3411" w:type="pct"/>
          </w:tcPr>
          <w:p w:rsidR="005B08A5" w:rsidRPr="00896ABC" w:rsidRDefault="005B08A5" w:rsidP="00811D21">
            <w:pPr>
              <w:pStyle w:val="a4"/>
              <w:rPr>
                <w:sz w:val="20"/>
                <w:szCs w:val="20"/>
              </w:rPr>
            </w:pPr>
            <w:r w:rsidRPr="00896ABC">
              <w:rPr>
                <w:sz w:val="20"/>
                <w:szCs w:val="20"/>
              </w:rPr>
              <w:t>Запаси</w:t>
            </w:r>
          </w:p>
        </w:tc>
        <w:tc>
          <w:tcPr>
            <w:tcW w:w="742" w:type="pct"/>
          </w:tcPr>
          <w:p w:rsidR="005B08A5" w:rsidRPr="005B08A5" w:rsidRDefault="005B08A5" w:rsidP="00E649FD">
            <w:pPr>
              <w:spacing w:before="100" w:beforeAutospacing="1" w:after="100" w:afterAutospacing="1"/>
              <w:jc w:val="center"/>
              <w:rPr>
                <w:sz w:val="22"/>
                <w:szCs w:val="22"/>
              </w:rPr>
            </w:pPr>
            <w:r w:rsidRPr="005B08A5">
              <w:rPr>
                <w:sz w:val="22"/>
                <w:szCs w:val="22"/>
              </w:rPr>
              <w:t>3,0</w:t>
            </w:r>
          </w:p>
        </w:tc>
        <w:tc>
          <w:tcPr>
            <w:tcW w:w="847" w:type="pct"/>
          </w:tcPr>
          <w:p w:rsidR="005B08A5" w:rsidRPr="00896ABC" w:rsidRDefault="005B08A5" w:rsidP="00D94A11">
            <w:pPr>
              <w:pStyle w:val="a4"/>
              <w:jc w:val="center"/>
              <w:rPr>
                <w:sz w:val="22"/>
                <w:szCs w:val="22"/>
              </w:rPr>
            </w:pPr>
            <w:r w:rsidRPr="00896ABC">
              <w:rPr>
                <w:sz w:val="22"/>
                <w:szCs w:val="22"/>
              </w:rPr>
              <w:t>5,3</w:t>
            </w:r>
          </w:p>
        </w:tc>
      </w:tr>
      <w:tr w:rsidR="005B08A5" w:rsidRPr="00DF4C34" w:rsidTr="00811D21">
        <w:tc>
          <w:tcPr>
            <w:tcW w:w="3411" w:type="pct"/>
          </w:tcPr>
          <w:p w:rsidR="005B08A5" w:rsidRPr="00896ABC" w:rsidRDefault="005B08A5" w:rsidP="00811D21">
            <w:pPr>
              <w:pStyle w:val="a4"/>
              <w:rPr>
                <w:sz w:val="20"/>
                <w:szCs w:val="20"/>
              </w:rPr>
            </w:pPr>
            <w:proofErr w:type="spellStart"/>
            <w:r w:rsidRPr="00896ABC">
              <w:rPr>
                <w:sz w:val="20"/>
                <w:szCs w:val="20"/>
              </w:rPr>
              <w:t>Сумарна</w:t>
            </w:r>
            <w:proofErr w:type="spellEnd"/>
            <w:r w:rsidRPr="00896ABC">
              <w:rPr>
                <w:sz w:val="20"/>
                <w:szCs w:val="20"/>
              </w:rPr>
              <w:t xml:space="preserve"> </w:t>
            </w:r>
            <w:proofErr w:type="spellStart"/>
            <w:r w:rsidRPr="00896ABC">
              <w:rPr>
                <w:sz w:val="20"/>
                <w:szCs w:val="20"/>
              </w:rPr>
              <w:t>дебіторська</w:t>
            </w:r>
            <w:proofErr w:type="spellEnd"/>
            <w:r w:rsidRPr="00896ABC">
              <w:rPr>
                <w:sz w:val="20"/>
                <w:szCs w:val="20"/>
              </w:rPr>
              <w:t xml:space="preserve"> </w:t>
            </w:r>
            <w:proofErr w:type="spellStart"/>
            <w:r w:rsidRPr="00896ABC">
              <w:rPr>
                <w:sz w:val="20"/>
                <w:szCs w:val="20"/>
              </w:rPr>
              <w:t>заборгованість</w:t>
            </w:r>
            <w:proofErr w:type="spellEnd"/>
          </w:p>
        </w:tc>
        <w:tc>
          <w:tcPr>
            <w:tcW w:w="742" w:type="pct"/>
          </w:tcPr>
          <w:p w:rsidR="005B08A5" w:rsidRPr="005B08A5" w:rsidRDefault="005B08A5" w:rsidP="00E649FD">
            <w:pPr>
              <w:spacing w:before="100" w:beforeAutospacing="1" w:after="100" w:afterAutospacing="1"/>
              <w:jc w:val="center"/>
              <w:rPr>
                <w:sz w:val="22"/>
                <w:szCs w:val="22"/>
              </w:rPr>
            </w:pPr>
            <w:r w:rsidRPr="005B08A5">
              <w:rPr>
                <w:sz w:val="22"/>
                <w:szCs w:val="22"/>
              </w:rPr>
              <w:t>15,7</w:t>
            </w:r>
          </w:p>
        </w:tc>
        <w:tc>
          <w:tcPr>
            <w:tcW w:w="847" w:type="pct"/>
          </w:tcPr>
          <w:p w:rsidR="005B08A5" w:rsidRPr="00896ABC" w:rsidRDefault="005B08A5" w:rsidP="00D94A11">
            <w:pPr>
              <w:pStyle w:val="a4"/>
              <w:jc w:val="center"/>
              <w:rPr>
                <w:sz w:val="22"/>
                <w:szCs w:val="22"/>
              </w:rPr>
            </w:pPr>
            <w:r w:rsidRPr="00896ABC">
              <w:rPr>
                <w:sz w:val="22"/>
                <w:szCs w:val="22"/>
              </w:rPr>
              <w:t>24,6</w:t>
            </w:r>
          </w:p>
        </w:tc>
      </w:tr>
      <w:tr w:rsidR="005B08A5" w:rsidRPr="00DF4C34" w:rsidTr="00811D21">
        <w:tc>
          <w:tcPr>
            <w:tcW w:w="3411" w:type="pct"/>
          </w:tcPr>
          <w:p w:rsidR="005B08A5" w:rsidRPr="00896ABC" w:rsidRDefault="005B08A5" w:rsidP="00811D21">
            <w:pPr>
              <w:pStyle w:val="a4"/>
              <w:rPr>
                <w:sz w:val="20"/>
                <w:szCs w:val="20"/>
              </w:rPr>
            </w:pPr>
            <w:proofErr w:type="spellStart"/>
            <w:r w:rsidRPr="00896ABC">
              <w:rPr>
                <w:sz w:val="20"/>
                <w:szCs w:val="20"/>
                <w:shd w:val="clear" w:color="auto" w:fill="FFFFFF"/>
              </w:rPr>
              <w:t>Гроші</w:t>
            </w:r>
            <w:proofErr w:type="spellEnd"/>
            <w:r w:rsidRPr="00896ABC">
              <w:rPr>
                <w:sz w:val="20"/>
                <w:szCs w:val="20"/>
                <w:shd w:val="clear" w:color="auto" w:fill="FFFFFF"/>
              </w:rPr>
              <w:t xml:space="preserve"> та </w:t>
            </w:r>
            <w:proofErr w:type="spellStart"/>
            <w:r w:rsidRPr="00896ABC">
              <w:rPr>
                <w:sz w:val="20"/>
                <w:szCs w:val="20"/>
                <w:shd w:val="clear" w:color="auto" w:fill="FFFFFF"/>
              </w:rPr>
              <w:t>їх</w:t>
            </w:r>
            <w:proofErr w:type="spellEnd"/>
            <w:r w:rsidRPr="00896ABC">
              <w:rPr>
                <w:sz w:val="20"/>
                <w:szCs w:val="20"/>
                <w:shd w:val="clear" w:color="auto" w:fill="FFFFFF"/>
              </w:rPr>
              <w:t xml:space="preserve"> </w:t>
            </w:r>
            <w:proofErr w:type="spellStart"/>
            <w:r w:rsidRPr="00896ABC">
              <w:rPr>
                <w:sz w:val="20"/>
                <w:szCs w:val="20"/>
                <w:shd w:val="clear" w:color="auto" w:fill="FFFFFF"/>
              </w:rPr>
              <w:t>еквіваленти</w:t>
            </w:r>
            <w:proofErr w:type="spellEnd"/>
          </w:p>
        </w:tc>
        <w:tc>
          <w:tcPr>
            <w:tcW w:w="742" w:type="pct"/>
          </w:tcPr>
          <w:p w:rsidR="005B08A5" w:rsidRPr="005B08A5" w:rsidRDefault="005B08A5" w:rsidP="00E649FD">
            <w:pPr>
              <w:spacing w:before="100" w:beforeAutospacing="1" w:after="100" w:afterAutospacing="1"/>
              <w:jc w:val="center"/>
              <w:rPr>
                <w:sz w:val="22"/>
                <w:szCs w:val="22"/>
              </w:rPr>
            </w:pPr>
            <w:r w:rsidRPr="005B08A5">
              <w:rPr>
                <w:sz w:val="22"/>
                <w:szCs w:val="22"/>
              </w:rPr>
              <w:t>108,7</w:t>
            </w:r>
          </w:p>
        </w:tc>
        <w:tc>
          <w:tcPr>
            <w:tcW w:w="847" w:type="pct"/>
          </w:tcPr>
          <w:p w:rsidR="005B08A5" w:rsidRPr="00896ABC" w:rsidRDefault="005B08A5" w:rsidP="00D94A11">
            <w:pPr>
              <w:pStyle w:val="a4"/>
              <w:jc w:val="center"/>
              <w:rPr>
                <w:sz w:val="22"/>
                <w:szCs w:val="22"/>
              </w:rPr>
            </w:pPr>
            <w:r w:rsidRPr="00896ABC">
              <w:rPr>
                <w:sz w:val="22"/>
                <w:szCs w:val="22"/>
              </w:rPr>
              <w:t>63,5</w:t>
            </w:r>
          </w:p>
        </w:tc>
      </w:tr>
      <w:tr w:rsidR="005B08A5" w:rsidRPr="00DF4C34" w:rsidTr="00811D21">
        <w:tc>
          <w:tcPr>
            <w:tcW w:w="3411" w:type="pct"/>
          </w:tcPr>
          <w:p w:rsidR="005B08A5" w:rsidRPr="00896ABC" w:rsidRDefault="005B08A5" w:rsidP="00811D21">
            <w:pPr>
              <w:pStyle w:val="a4"/>
              <w:rPr>
                <w:sz w:val="20"/>
                <w:szCs w:val="20"/>
                <w:lang w:val="uk-UA"/>
              </w:rPr>
            </w:pPr>
            <w:proofErr w:type="spellStart"/>
            <w:r w:rsidRPr="00896ABC">
              <w:rPr>
                <w:sz w:val="20"/>
                <w:szCs w:val="20"/>
                <w:shd w:val="clear" w:color="auto" w:fill="FFFFFF"/>
              </w:rPr>
              <w:t>Нерозподілений</w:t>
            </w:r>
            <w:proofErr w:type="spellEnd"/>
            <w:r w:rsidRPr="00896ABC">
              <w:rPr>
                <w:sz w:val="20"/>
                <w:szCs w:val="20"/>
                <w:shd w:val="clear" w:color="auto" w:fill="FFFFFF"/>
              </w:rPr>
              <w:t xml:space="preserve"> </w:t>
            </w:r>
            <w:proofErr w:type="spellStart"/>
            <w:r w:rsidRPr="00896ABC">
              <w:rPr>
                <w:sz w:val="20"/>
                <w:szCs w:val="20"/>
                <w:shd w:val="clear" w:color="auto" w:fill="FFFFFF"/>
              </w:rPr>
              <w:t>прибуток</w:t>
            </w:r>
            <w:proofErr w:type="spellEnd"/>
            <w:r w:rsidRPr="00896ABC">
              <w:rPr>
                <w:sz w:val="20"/>
                <w:szCs w:val="20"/>
                <w:shd w:val="clear" w:color="auto" w:fill="FFFFFF"/>
              </w:rPr>
              <w:t xml:space="preserve"> (</w:t>
            </w:r>
            <w:proofErr w:type="spellStart"/>
            <w:r w:rsidRPr="00896ABC">
              <w:rPr>
                <w:sz w:val="20"/>
                <w:szCs w:val="20"/>
                <w:shd w:val="clear" w:color="auto" w:fill="FFFFFF"/>
              </w:rPr>
              <w:t>непокритий</w:t>
            </w:r>
            <w:proofErr w:type="spellEnd"/>
            <w:r w:rsidRPr="00896ABC">
              <w:rPr>
                <w:sz w:val="20"/>
                <w:szCs w:val="20"/>
                <w:shd w:val="clear" w:color="auto" w:fill="FFFFFF"/>
              </w:rPr>
              <w:t xml:space="preserve"> </w:t>
            </w:r>
            <w:proofErr w:type="spellStart"/>
            <w:r w:rsidRPr="00896ABC">
              <w:rPr>
                <w:sz w:val="20"/>
                <w:szCs w:val="20"/>
                <w:shd w:val="clear" w:color="auto" w:fill="FFFFFF"/>
              </w:rPr>
              <w:t>збиток</w:t>
            </w:r>
            <w:proofErr w:type="spellEnd"/>
            <w:r w:rsidRPr="00896ABC">
              <w:rPr>
                <w:sz w:val="20"/>
                <w:szCs w:val="20"/>
                <w:shd w:val="clear" w:color="auto" w:fill="FFFFFF"/>
              </w:rPr>
              <w:t>)</w:t>
            </w:r>
          </w:p>
        </w:tc>
        <w:tc>
          <w:tcPr>
            <w:tcW w:w="742" w:type="pct"/>
          </w:tcPr>
          <w:p w:rsidR="005B08A5" w:rsidRPr="005B08A5" w:rsidRDefault="005B08A5" w:rsidP="00E649FD">
            <w:pPr>
              <w:spacing w:before="100" w:beforeAutospacing="1" w:after="100" w:afterAutospacing="1"/>
              <w:jc w:val="center"/>
              <w:rPr>
                <w:sz w:val="22"/>
                <w:szCs w:val="22"/>
              </w:rPr>
            </w:pPr>
            <w:r w:rsidRPr="005B08A5">
              <w:rPr>
                <w:sz w:val="22"/>
                <w:szCs w:val="22"/>
              </w:rPr>
              <w:t>418,7</w:t>
            </w:r>
          </w:p>
        </w:tc>
        <w:tc>
          <w:tcPr>
            <w:tcW w:w="847" w:type="pct"/>
          </w:tcPr>
          <w:p w:rsidR="005B08A5" w:rsidRPr="00896ABC" w:rsidRDefault="005B08A5" w:rsidP="00D94A11">
            <w:pPr>
              <w:pStyle w:val="a4"/>
              <w:jc w:val="center"/>
              <w:rPr>
                <w:sz w:val="22"/>
                <w:szCs w:val="22"/>
              </w:rPr>
            </w:pPr>
            <w:r w:rsidRPr="00896ABC">
              <w:rPr>
                <w:sz w:val="22"/>
                <w:szCs w:val="22"/>
              </w:rPr>
              <w:t>388,7</w:t>
            </w:r>
          </w:p>
        </w:tc>
      </w:tr>
      <w:tr w:rsidR="005B08A5" w:rsidRPr="00DF4C34" w:rsidTr="00811D21">
        <w:tc>
          <w:tcPr>
            <w:tcW w:w="3411" w:type="pct"/>
          </w:tcPr>
          <w:p w:rsidR="005B08A5" w:rsidRPr="00896ABC" w:rsidRDefault="005B08A5" w:rsidP="00811D21">
            <w:pPr>
              <w:pStyle w:val="a4"/>
              <w:rPr>
                <w:sz w:val="20"/>
                <w:szCs w:val="20"/>
              </w:rPr>
            </w:pPr>
            <w:proofErr w:type="spellStart"/>
            <w:r w:rsidRPr="00896ABC">
              <w:rPr>
                <w:sz w:val="20"/>
                <w:szCs w:val="20"/>
              </w:rPr>
              <w:t>Власний</w:t>
            </w:r>
            <w:proofErr w:type="spellEnd"/>
            <w:r w:rsidRPr="00896ABC">
              <w:rPr>
                <w:sz w:val="20"/>
                <w:szCs w:val="20"/>
              </w:rPr>
              <w:t xml:space="preserve"> </w:t>
            </w:r>
            <w:proofErr w:type="spellStart"/>
            <w:r w:rsidRPr="00896ABC">
              <w:rPr>
                <w:sz w:val="20"/>
                <w:szCs w:val="20"/>
              </w:rPr>
              <w:t>капітал</w:t>
            </w:r>
            <w:proofErr w:type="spellEnd"/>
          </w:p>
        </w:tc>
        <w:tc>
          <w:tcPr>
            <w:tcW w:w="742" w:type="pct"/>
          </w:tcPr>
          <w:p w:rsidR="005B08A5" w:rsidRPr="005B08A5" w:rsidRDefault="005B08A5" w:rsidP="00E649FD">
            <w:pPr>
              <w:spacing w:before="100" w:beforeAutospacing="1" w:after="100" w:afterAutospacing="1"/>
              <w:jc w:val="center"/>
              <w:rPr>
                <w:sz w:val="22"/>
                <w:szCs w:val="22"/>
              </w:rPr>
            </w:pPr>
            <w:r w:rsidRPr="005B08A5">
              <w:rPr>
                <w:sz w:val="22"/>
                <w:szCs w:val="22"/>
              </w:rPr>
              <w:t>742,8</w:t>
            </w:r>
          </w:p>
        </w:tc>
        <w:tc>
          <w:tcPr>
            <w:tcW w:w="847" w:type="pct"/>
          </w:tcPr>
          <w:p w:rsidR="005B08A5" w:rsidRPr="00896ABC" w:rsidRDefault="005B08A5" w:rsidP="00D94A11">
            <w:pPr>
              <w:pStyle w:val="a4"/>
              <w:jc w:val="center"/>
              <w:rPr>
                <w:sz w:val="22"/>
                <w:szCs w:val="22"/>
              </w:rPr>
            </w:pPr>
            <w:r w:rsidRPr="00896ABC">
              <w:rPr>
                <w:sz w:val="22"/>
                <w:szCs w:val="22"/>
              </w:rPr>
              <w:t>740,0</w:t>
            </w:r>
          </w:p>
        </w:tc>
      </w:tr>
      <w:tr w:rsidR="005B08A5" w:rsidRPr="00DF4C34" w:rsidTr="00811D21">
        <w:tc>
          <w:tcPr>
            <w:tcW w:w="3411" w:type="pct"/>
          </w:tcPr>
          <w:p w:rsidR="005B08A5" w:rsidRPr="00896ABC" w:rsidRDefault="005B08A5" w:rsidP="00811D21">
            <w:pPr>
              <w:pStyle w:val="a4"/>
              <w:rPr>
                <w:sz w:val="20"/>
                <w:szCs w:val="20"/>
              </w:rPr>
            </w:pPr>
            <w:proofErr w:type="spellStart"/>
            <w:r w:rsidRPr="00896ABC">
              <w:rPr>
                <w:sz w:val="20"/>
                <w:szCs w:val="20"/>
                <w:shd w:val="clear" w:color="auto" w:fill="FFFFFF"/>
              </w:rPr>
              <w:t>Зареєстрований</w:t>
            </w:r>
            <w:proofErr w:type="spellEnd"/>
            <w:r w:rsidRPr="00896ABC">
              <w:rPr>
                <w:sz w:val="20"/>
                <w:szCs w:val="20"/>
                <w:shd w:val="clear" w:color="auto" w:fill="FFFFFF"/>
              </w:rPr>
              <w:t xml:space="preserve"> (</w:t>
            </w:r>
            <w:proofErr w:type="spellStart"/>
            <w:r w:rsidRPr="00896ABC">
              <w:rPr>
                <w:sz w:val="20"/>
                <w:szCs w:val="20"/>
                <w:shd w:val="clear" w:color="auto" w:fill="FFFFFF"/>
              </w:rPr>
              <w:t>пайовий</w:t>
            </w:r>
            <w:proofErr w:type="spellEnd"/>
            <w:r w:rsidRPr="00896ABC">
              <w:rPr>
                <w:sz w:val="20"/>
                <w:szCs w:val="20"/>
                <w:shd w:val="clear" w:color="auto" w:fill="FFFFFF"/>
              </w:rPr>
              <w:t>/</w:t>
            </w:r>
            <w:proofErr w:type="spellStart"/>
            <w:r w:rsidRPr="00896ABC">
              <w:rPr>
                <w:sz w:val="20"/>
                <w:szCs w:val="20"/>
                <w:shd w:val="clear" w:color="auto" w:fill="FFFFFF"/>
              </w:rPr>
              <w:t>статутний</w:t>
            </w:r>
            <w:proofErr w:type="spellEnd"/>
            <w:r w:rsidRPr="00896ABC">
              <w:rPr>
                <w:sz w:val="20"/>
                <w:szCs w:val="20"/>
                <w:shd w:val="clear" w:color="auto" w:fill="FFFFFF"/>
              </w:rPr>
              <w:t xml:space="preserve">) </w:t>
            </w:r>
            <w:proofErr w:type="spellStart"/>
            <w:r w:rsidRPr="00896ABC">
              <w:rPr>
                <w:sz w:val="20"/>
                <w:szCs w:val="20"/>
                <w:shd w:val="clear" w:color="auto" w:fill="FFFFFF"/>
              </w:rPr>
              <w:t>капітал</w:t>
            </w:r>
            <w:proofErr w:type="spellEnd"/>
          </w:p>
        </w:tc>
        <w:tc>
          <w:tcPr>
            <w:tcW w:w="742" w:type="pct"/>
          </w:tcPr>
          <w:p w:rsidR="005B08A5" w:rsidRPr="005B08A5" w:rsidRDefault="005B08A5" w:rsidP="00E649FD">
            <w:pPr>
              <w:spacing w:before="100" w:beforeAutospacing="1" w:after="100" w:afterAutospacing="1"/>
              <w:jc w:val="center"/>
              <w:rPr>
                <w:sz w:val="22"/>
                <w:szCs w:val="22"/>
              </w:rPr>
            </w:pPr>
            <w:r w:rsidRPr="005B08A5">
              <w:rPr>
                <w:sz w:val="22"/>
                <w:szCs w:val="22"/>
              </w:rPr>
              <w:t>142,6</w:t>
            </w:r>
          </w:p>
        </w:tc>
        <w:tc>
          <w:tcPr>
            <w:tcW w:w="847" w:type="pct"/>
          </w:tcPr>
          <w:p w:rsidR="005B08A5" w:rsidRPr="00896ABC" w:rsidRDefault="005B08A5" w:rsidP="00D94A11">
            <w:pPr>
              <w:pStyle w:val="a4"/>
              <w:jc w:val="center"/>
              <w:rPr>
                <w:sz w:val="22"/>
                <w:szCs w:val="22"/>
              </w:rPr>
            </w:pPr>
            <w:r w:rsidRPr="00896ABC">
              <w:rPr>
                <w:sz w:val="22"/>
                <w:szCs w:val="22"/>
              </w:rPr>
              <w:t>142,6</w:t>
            </w:r>
          </w:p>
        </w:tc>
      </w:tr>
      <w:tr w:rsidR="005B08A5" w:rsidRPr="00DF4C34" w:rsidTr="00811D21">
        <w:tc>
          <w:tcPr>
            <w:tcW w:w="3411" w:type="pct"/>
          </w:tcPr>
          <w:p w:rsidR="005B08A5" w:rsidRPr="00896ABC" w:rsidRDefault="005B08A5" w:rsidP="00811D21">
            <w:pPr>
              <w:pStyle w:val="a4"/>
              <w:rPr>
                <w:sz w:val="20"/>
                <w:szCs w:val="20"/>
                <w:lang w:val="uk-UA"/>
              </w:rPr>
            </w:pPr>
            <w:proofErr w:type="spellStart"/>
            <w:r w:rsidRPr="00896ABC">
              <w:rPr>
                <w:sz w:val="20"/>
                <w:szCs w:val="20"/>
                <w:shd w:val="clear" w:color="auto" w:fill="FFFFFF"/>
              </w:rPr>
              <w:t>Довгострокові</w:t>
            </w:r>
            <w:proofErr w:type="spellEnd"/>
            <w:r w:rsidRPr="00896ABC">
              <w:rPr>
                <w:sz w:val="20"/>
                <w:szCs w:val="20"/>
                <w:shd w:val="clear" w:color="auto" w:fill="FFFFFF"/>
              </w:rPr>
              <w:t xml:space="preserve"> </w:t>
            </w:r>
            <w:proofErr w:type="spellStart"/>
            <w:r w:rsidRPr="00896ABC">
              <w:rPr>
                <w:sz w:val="20"/>
                <w:szCs w:val="20"/>
                <w:shd w:val="clear" w:color="auto" w:fill="FFFFFF"/>
              </w:rPr>
              <w:t>зобов'язання</w:t>
            </w:r>
            <w:proofErr w:type="spellEnd"/>
            <w:r w:rsidRPr="00896ABC">
              <w:rPr>
                <w:sz w:val="20"/>
                <w:szCs w:val="20"/>
                <w:shd w:val="clear" w:color="auto" w:fill="FFFFFF"/>
              </w:rPr>
              <w:t xml:space="preserve"> і </w:t>
            </w:r>
            <w:proofErr w:type="spellStart"/>
            <w:r w:rsidRPr="00896ABC">
              <w:rPr>
                <w:sz w:val="20"/>
                <w:szCs w:val="20"/>
                <w:shd w:val="clear" w:color="auto" w:fill="FFFFFF"/>
              </w:rPr>
              <w:t>забезпечення</w:t>
            </w:r>
            <w:proofErr w:type="spellEnd"/>
          </w:p>
        </w:tc>
        <w:tc>
          <w:tcPr>
            <w:tcW w:w="742" w:type="pct"/>
          </w:tcPr>
          <w:p w:rsidR="005B08A5" w:rsidRPr="005B08A5" w:rsidRDefault="005B08A5" w:rsidP="00E649FD">
            <w:pPr>
              <w:spacing w:before="100" w:beforeAutospacing="1" w:after="100" w:afterAutospacing="1"/>
              <w:jc w:val="center"/>
              <w:rPr>
                <w:sz w:val="22"/>
                <w:szCs w:val="22"/>
              </w:rPr>
            </w:pPr>
            <w:r w:rsidRPr="005B08A5">
              <w:rPr>
                <w:sz w:val="22"/>
                <w:szCs w:val="22"/>
              </w:rPr>
              <w:t>-</w:t>
            </w:r>
          </w:p>
        </w:tc>
        <w:tc>
          <w:tcPr>
            <w:tcW w:w="847" w:type="pct"/>
          </w:tcPr>
          <w:p w:rsidR="005B08A5" w:rsidRPr="00896ABC" w:rsidRDefault="005B08A5" w:rsidP="00D94A11">
            <w:pPr>
              <w:pStyle w:val="a4"/>
              <w:jc w:val="center"/>
              <w:rPr>
                <w:sz w:val="22"/>
                <w:szCs w:val="22"/>
              </w:rPr>
            </w:pPr>
            <w:r w:rsidRPr="00896ABC">
              <w:rPr>
                <w:sz w:val="22"/>
                <w:szCs w:val="22"/>
              </w:rPr>
              <w:t>-</w:t>
            </w:r>
          </w:p>
        </w:tc>
      </w:tr>
      <w:tr w:rsidR="005B08A5" w:rsidRPr="00DF4C34" w:rsidTr="00811D21">
        <w:tc>
          <w:tcPr>
            <w:tcW w:w="3411" w:type="pct"/>
          </w:tcPr>
          <w:p w:rsidR="005B08A5" w:rsidRPr="00896ABC" w:rsidRDefault="005B08A5" w:rsidP="00811D21">
            <w:pPr>
              <w:pStyle w:val="a4"/>
              <w:rPr>
                <w:sz w:val="20"/>
                <w:szCs w:val="20"/>
                <w:lang w:val="uk-UA"/>
              </w:rPr>
            </w:pPr>
            <w:proofErr w:type="spellStart"/>
            <w:r w:rsidRPr="00896ABC">
              <w:rPr>
                <w:sz w:val="20"/>
                <w:szCs w:val="20"/>
                <w:shd w:val="clear" w:color="auto" w:fill="FFFFFF"/>
              </w:rPr>
              <w:t>Поточні</w:t>
            </w:r>
            <w:proofErr w:type="spellEnd"/>
            <w:r w:rsidRPr="00896ABC">
              <w:rPr>
                <w:sz w:val="20"/>
                <w:szCs w:val="20"/>
                <w:shd w:val="clear" w:color="auto" w:fill="FFFFFF"/>
              </w:rPr>
              <w:t xml:space="preserve"> </w:t>
            </w:r>
            <w:proofErr w:type="spellStart"/>
            <w:r w:rsidRPr="00896ABC">
              <w:rPr>
                <w:sz w:val="20"/>
                <w:szCs w:val="20"/>
                <w:shd w:val="clear" w:color="auto" w:fill="FFFFFF"/>
              </w:rPr>
              <w:t>зобов'язання</w:t>
            </w:r>
            <w:proofErr w:type="spellEnd"/>
            <w:r w:rsidRPr="00896ABC">
              <w:rPr>
                <w:sz w:val="20"/>
                <w:szCs w:val="20"/>
                <w:shd w:val="clear" w:color="auto" w:fill="FFFFFF"/>
              </w:rPr>
              <w:t xml:space="preserve"> і </w:t>
            </w:r>
            <w:proofErr w:type="spellStart"/>
            <w:r w:rsidRPr="00896ABC">
              <w:rPr>
                <w:sz w:val="20"/>
                <w:szCs w:val="20"/>
                <w:shd w:val="clear" w:color="auto" w:fill="FFFFFF"/>
              </w:rPr>
              <w:t>забезпечення</w:t>
            </w:r>
            <w:proofErr w:type="spellEnd"/>
          </w:p>
        </w:tc>
        <w:tc>
          <w:tcPr>
            <w:tcW w:w="742" w:type="pct"/>
          </w:tcPr>
          <w:p w:rsidR="005B08A5" w:rsidRPr="005B08A5" w:rsidRDefault="005B08A5" w:rsidP="00E649FD">
            <w:pPr>
              <w:spacing w:before="100" w:beforeAutospacing="1" w:after="100" w:afterAutospacing="1"/>
              <w:jc w:val="center"/>
              <w:rPr>
                <w:sz w:val="22"/>
                <w:szCs w:val="22"/>
              </w:rPr>
            </w:pPr>
            <w:r w:rsidRPr="005B08A5">
              <w:rPr>
                <w:sz w:val="22"/>
                <w:szCs w:val="22"/>
              </w:rPr>
              <w:t>41,3</w:t>
            </w:r>
          </w:p>
        </w:tc>
        <w:tc>
          <w:tcPr>
            <w:tcW w:w="847" w:type="pct"/>
          </w:tcPr>
          <w:p w:rsidR="005B08A5" w:rsidRPr="00896ABC" w:rsidRDefault="005B08A5" w:rsidP="00D94A11">
            <w:pPr>
              <w:pStyle w:val="a4"/>
              <w:jc w:val="center"/>
              <w:rPr>
                <w:sz w:val="22"/>
                <w:szCs w:val="22"/>
              </w:rPr>
            </w:pPr>
            <w:r w:rsidRPr="00896ABC">
              <w:rPr>
                <w:sz w:val="22"/>
                <w:szCs w:val="22"/>
              </w:rPr>
              <w:t>54,5</w:t>
            </w:r>
          </w:p>
        </w:tc>
      </w:tr>
      <w:tr w:rsidR="005B08A5" w:rsidRPr="00DF4C34" w:rsidTr="00811D21">
        <w:tc>
          <w:tcPr>
            <w:tcW w:w="3411" w:type="pct"/>
          </w:tcPr>
          <w:p w:rsidR="005B08A5" w:rsidRPr="00896ABC" w:rsidRDefault="005B08A5" w:rsidP="00811D21">
            <w:pPr>
              <w:pStyle w:val="a4"/>
              <w:rPr>
                <w:sz w:val="20"/>
                <w:szCs w:val="20"/>
                <w:lang w:val="uk-UA"/>
              </w:rPr>
            </w:pPr>
            <w:proofErr w:type="spellStart"/>
            <w:r w:rsidRPr="00896ABC">
              <w:rPr>
                <w:sz w:val="20"/>
                <w:szCs w:val="20"/>
                <w:shd w:val="clear" w:color="auto" w:fill="FFFFFF"/>
              </w:rPr>
              <w:t>Чистий</w:t>
            </w:r>
            <w:proofErr w:type="spellEnd"/>
            <w:r w:rsidRPr="00896ABC">
              <w:rPr>
                <w:sz w:val="20"/>
                <w:szCs w:val="20"/>
                <w:shd w:val="clear" w:color="auto" w:fill="FFFFFF"/>
              </w:rPr>
              <w:t xml:space="preserve"> </w:t>
            </w:r>
            <w:proofErr w:type="spellStart"/>
            <w:r w:rsidRPr="00896ABC">
              <w:rPr>
                <w:sz w:val="20"/>
                <w:szCs w:val="20"/>
                <w:shd w:val="clear" w:color="auto" w:fill="FFFFFF"/>
              </w:rPr>
              <w:t>фінансовий</w:t>
            </w:r>
            <w:proofErr w:type="spellEnd"/>
            <w:r w:rsidRPr="00896ABC">
              <w:rPr>
                <w:sz w:val="20"/>
                <w:szCs w:val="20"/>
                <w:shd w:val="clear" w:color="auto" w:fill="FFFFFF"/>
              </w:rPr>
              <w:t xml:space="preserve"> результат: </w:t>
            </w:r>
            <w:proofErr w:type="spellStart"/>
            <w:r w:rsidRPr="00896ABC">
              <w:rPr>
                <w:sz w:val="20"/>
                <w:szCs w:val="20"/>
                <w:shd w:val="clear" w:color="auto" w:fill="FFFFFF"/>
              </w:rPr>
              <w:t>прибуток</w:t>
            </w:r>
            <w:proofErr w:type="spellEnd"/>
            <w:r w:rsidRPr="00896ABC">
              <w:rPr>
                <w:sz w:val="20"/>
                <w:szCs w:val="20"/>
                <w:shd w:val="clear" w:color="auto" w:fill="FFFFFF"/>
              </w:rPr>
              <w:t xml:space="preserve"> (</w:t>
            </w:r>
            <w:proofErr w:type="spellStart"/>
            <w:r w:rsidRPr="00896ABC">
              <w:rPr>
                <w:sz w:val="20"/>
                <w:szCs w:val="20"/>
                <w:shd w:val="clear" w:color="auto" w:fill="FFFFFF"/>
              </w:rPr>
              <w:t>збиток</w:t>
            </w:r>
            <w:proofErr w:type="spellEnd"/>
            <w:r w:rsidRPr="00896ABC">
              <w:rPr>
                <w:sz w:val="20"/>
                <w:szCs w:val="20"/>
                <w:shd w:val="clear" w:color="auto" w:fill="FFFFFF"/>
              </w:rPr>
              <w:t>)</w:t>
            </w:r>
          </w:p>
        </w:tc>
        <w:tc>
          <w:tcPr>
            <w:tcW w:w="742" w:type="pct"/>
          </w:tcPr>
          <w:p w:rsidR="005B08A5" w:rsidRPr="005B08A5" w:rsidRDefault="005B08A5" w:rsidP="00E649FD">
            <w:pPr>
              <w:spacing w:before="100" w:beforeAutospacing="1" w:after="100" w:afterAutospacing="1"/>
              <w:jc w:val="center"/>
              <w:rPr>
                <w:sz w:val="22"/>
                <w:szCs w:val="22"/>
              </w:rPr>
            </w:pPr>
            <w:r w:rsidRPr="005B08A5">
              <w:rPr>
                <w:sz w:val="22"/>
                <w:szCs w:val="22"/>
              </w:rPr>
              <w:t>-9,8</w:t>
            </w:r>
          </w:p>
        </w:tc>
        <w:tc>
          <w:tcPr>
            <w:tcW w:w="847" w:type="pct"/>
          </w:tcPr>
          <w:p w:rsidR="005B08A5" w:rsidRPr="00896ABC" w:rsidRDefault="005B08A5" w:rsidP="00D94A11">
            <w:pPr>
              <w:pStyle w:val="a4"/>
              <w:jc w:val="center"/>
              <w:rPr>
                <w:sz w:val="22"/>
                <w:szCs w:val="22"/>
              </w:rPr>
            </w:pPr>
            <w:r w:rsidRPr="00896ABC">
              <w:rPr>
                <w:sz w:val="22"/>
                <w:szCs w:val="22"/>
              </w:rPr>
              <w:t>- 96,7</w:t>
            </w:r>
          </w:p>
        </w:tc>
      </w:tr>
      <w:tr w:rsidR="005B08A5" w:rsidRPr="00DF4C34" w:rsidTr="00811D21">
        <w:tc>
          <w:tcPr>
            <w:tcW w:w="3411" w:type="pct"/>
          </w:tcPr>
          <w:p w:rsidR="005B08A5" w:rsidRPr="00896ABC" w:rsidRDefault="005B08A5" w:rsidP="00811D21">
            <w:pPr>
              <w:pStyle w:val="a4"/>
              <w:rPr>
                <w:sz w:val="20"/>
                <w:szCs w:val="20"/>
                <w:lang w:val="uk-UA"/>
              </w:rPr>
            </w:pPr>
            <w:proofErr w:type="spellStart"/>
            <w:r w:rsidRPr="00896ABC">
              <w:rPr>
                <w:sz w:val="20"/>
                <w:szCs w:val="20"/>
                <w:shd w:val="clear" w:color="auto" w:fill="FFFFFF"/>
              </w:rPr>
              <w:t>Середньорічна</w:t>
            </w:r>
            <w:proofErr w:type="spellEnd"/>
            <w:r w:rsidRPr="00896ABC">
              <w:rPr>
                <w:sz w:val="20"/>
                <w:szCs w:val="20"/>
                <w:shd w:val="clear" w:color="auto" w:fill="FFFFFF"/>
              </w:rPr>
              <w:t xml:space="preserve"> </w:t>
            </w:r>
            <w:proofErr w:type="spellStart"/>
            <w:r w:rsidRPr="00896ABC">
              <w:rPr>
                <w:sz w:val="20"/>
                <w:szCs w:val="20"/>
                <w:shd w:val="clear" w:color="auto" w:fill="FFFFFF"/>
              </w:rPr>
              <w:t>кількість</w:t>
            </w:r>
            <w:proofErr w:type="spellEnd"/>
            <w:r w:rsidRPr="00896ABC">
              <w:rPr>
                <w:sz w:val="20"/>
                <w:szCs w:val="20"/>
                <w:shd w:val="clear" w:color="auto" w:fill="FFFFFF"/>
              </w:rPr>
              <w:t xml:space="preserve"> </w:t>
            </w:r>
            <w:proofErr w:type="spellStart"/>
            <w:r w:rsidRPr="00896ABC">
              <w:rPr>
                <w:sz w:val="20"/>
                <w:szCs w:val="20"/>
                <w:shd w:val="clear" w:color="auto" w:fill="FFFFFF"/>
              </w:rPr>
              <w:t>акцій</w:t>
            </w:r>
            <w:proofErr w:type="spellEnd"/>
            <w:r w:rsidRPr="00896ABC">
              <w:rPr>
                <w:sz w:val="20"/>
                <w:szCs w:val="20"/>
                <w:shd w:val="clear" w:color="auto" w:fill="FFFFFF"/>
              </w:rPr>
              <w:t xml:space="preserve"> (шт.)</w:t>
            </w:r>
          </w:p>
        </w:tc>
        <w:tc>
          <w:tcPr>
            <w:tcW w:w="742" w:type="pct"/>
          </w:tcPr>
          <w:p w:rsidR="005B08A5" w:rsidRPr="005B08A5" w:rsidRDefault="005B08A5" w:rsidP="00E649FD">
            <w:pPr>
              <w:spacing w:before="100" w:beforeAutospacing="1" w:after="100" w:afterAutospacing="1"/>
              <w:jc w:val="center"/>
              <w:rPr>
                <w:sz w:val="22"/>
                <w:szCs w:val="22"/>
              </w:rPr>
            </w:pPr>
            <w:r w:rsidRPr="005B08A5">
              <w:rPr>
                <w:sz w:val="22"/>
                <w:szCs w:val="22"/>
              </w:rPr>
              <w:t>5705</w:t>
            </w:r>
          </w:p>
        </w:tc>
        <w:tc>
          <w:tcPr>
            <w:tcW w:w="847" w:type="pct"/>
          </w:tcPr>
          <w:p w:rsidR="005B08A5" w:rsidRPr="00896ABC" w:rsidRDefault="005B08A5" w:rsidP="00D94A11">
            <w:pPr>
              <w:pStyle w:val="a4"/>
              <w:jc w:val="center"/>
              <w:rPr>
                <w:sz w:val="22"/>
                <w:szCs w:val="22"/>
              </w:rPr>
            </w:pPr>
            <w:r w:rsidRPr="00896ABC">
              <w:rPr>
                <w:sz w:val="22"/>
                <w:szCs w:val="22"/>
              </w:rPr>
              <w:t>5705</w:t>
            </w:r>
          </w:p>
        </w:tc>
      </w:tr>
      <w:tr w:rsidR="005B08A5" w:rsidRPr="00DF4C34" w:rsidTr="00811D21">
        <w:tc>
          <w:tcPr>
            <w:tcW w:w="3411" w:type="pct"/>
          </w:tcPr>
          <w:p w:rsidR="005B08A5" w:rsidRPr="00896ABC" w:rsidRDefault="005B08A5" w:rsidP="00811D21">
            <w:pPr>
              <w:pStyle w:val="a4"/>
              <w:rPr>
                <w:sz w:val="20"/>
                <w:szCs w:val="20"/>
                <w:lang w:val="uk-UA"/>
              </w:rPr>
            </w:pPr>
            <w:proofErr w:type="spellStart"/>
            <w:r w:rsidRPr="00896ABC">
              <w:rPr>
                <w:sz w:val="20"/>
                <w:szCs w:val="20"/>
                <w:shd w:val="clear" w:color="auto" w:fill="FFFFFF"/>
              </w:rPr>
              <w:t>Чистий</w:t>
            </w:r>
            <w:proofErr w:type="spellEnd"/>
            <w:r w:rsidRPr="00896ABC">
              <w:rPr>
                <w:sz w:val="20"/>
                <w:szCs w:val="20"/>
                <w:shd w:val="clear" w:color="auto" w:fill="FFFFFF"/>
              </w:rPr>
              <w:t xml:space="preserve"> </w:t>
            </w:r>
            <w:proofErr w:type="spellStart"/>
            <w:r w:rsidRPr="00896ABC">
              <w:rPr>
                <w:sz w:val="20"/>
                <w:szCs w:val="20"/>
                <w:shd w:val="clear" w:color="auto" w:fill="FFFFFF"/>
              </w:rPr>
              <w:t>прибуток</w:t>
            </w:r>
            <w:proofErr w:type="spellEnd"/>
            <w:r w:rsidRPr="00896ABC">
              <w:rPr>
                <w:sz w:val="20"/>
                <w:szCs w:val="20"/>
                <w:shd w:val="clear" w:color="auto" w:fill="FFFFFF"/>
              </w:rPr>
              <w:t xml:space="preserve"> (</w:t>
            </w:r>
            <w:proofErr w:type="spellStart"/>
            <w:r w:rsidRPr="00896ABC">
              <w:rPr>
                <w:sz w:val="20"/>
                <w:szCs w:val="20"/>
                <w:shd w:val="clear" w:color="auto" w:fill="FFFFFF"/>
              </w:rPr>
              <w:t>збиток</w:t>
            </w:r>
            <w:proofErr w:type="spellEnd"/>
            <w:r w:rsidRPr="00896ABC">
              <w:rPr>
                <w:sz w:val="20"/>
                <w:szCs w:val="20"/>
                <w:shd w:val="clear" w:color="auto" w:fill="FFFFFF"/>
              </w:rPr>
              <w:t xml:space="preserve">) на одну </w:t>
            </w:r>
            <w:proofErr w:type="spellStart"/>
            <w:r w:rsidRPr="00896ABC">
              <w:rPr>
                <w:sz w:val="20"/>
                <w:szCs w:val="20"/>
                <w:shd w:val="clear" w:color="auto" w:fill="FFFFFF"/>
              </w:rPr>
              <w:t>просту</w:t>
            </w:r>
            <w:proofErr w:type="spellEnd"/>
            <w:r w:rsidRPr="00896ABC">
              <w:rPr>
                <w:sz w:val="20"/>
                <w:szCs w:val="20"/>
                <w:shd w:val="clear" w:color="auto" w:fill="FFFFFF"/>
              </w:rPr>
              <w:t xml:space="preserve"> </w:t>
            </w:r>
            <w:proofErr w:type="spellStart"/>
            <w:r w:rsidRPr="00896ABC">
              <w:rPr>
                <w:sz w:val="20"/>
                <w:szCs w:val="20"/>
                <w:shd w:val="clear" w:color="auto" w:fill="FFFFFF"/>
              </w:rPr>
              <w:t>акцію</w:t>
            </w:r>
            <w:proofErr w:type="spellEnd"/>
            <w:r w:rsidRPr="00896ABC">
              <w:rPr>
                <w:sz w:val="20"/>
                <w:szCs w:val="20"/>
                <w:shd w:val="clear" w:color="auto" w:fill="FFFFFF"/>
              </w:rPr>
              <w:t xml:space="preserve"> (</w:t>
            </w:r>
            <w:proofErr w:type="spellStart"/>
            <w:r w:rsidRPr="00896ABC">
              <w:rPr>
                <w:sz w:val="20"/>
                <w:szCs w:val="20"/>
                <w:shd w:val="clear" w:color="auto" w:fill="FFFFFF"/>
              </w:rPr>
              <w:t>грн</w:t>
            </w:r>
            <w:proofErr w:type="spellEnd"/>
            <w:r w:rsidRPr="00896ABC">
              <w:rPr>
                <w:sz w:val="20"/>
                <w:szCs w:val="20"/>
                <w:shd w:val="clear" w:color="auto" w:fill="FFFFFF"/>
              </w:rPr>
              <w:t>)</w:t>
            </w:r>
          </w:p>
        </w:tc>
        <w:tc>
          <w:tcPr>
            <w:tcW w:w="742" w:type="pct"/>
          </w:tcPr>
          <w:p w:rsidR="005B08A5" w:rsidRPr="005B08A5" w:rsidRDefault="005B08A5" w:rsidP="00E649FD">
            <w:pPr>
              <w:jc w:val="center"/>
              <w:rPr>
                <w:sz w:val="22"/>
                <w:szCs w:val="22"/>
              </w:rPr>
            </w:pPr>
            <w:r w:rsidRPr="005B08A5">
              <w:rPr>
                <w:sz w:val="22"/>
                <w:szCs w:val="22"/>
              </w:rPr>
              <w:t>-1,72</w:t>
            </w:r>
          </w:p>
        </w:tc>
        <w:tc>
          <w:tcPr>
            <w:tcW w:w="847" w:type="pct"/>
          </w:tcPr>
          <w:p w:rsidR="005B08A5" w:rsidRPr="00896ABC" w:rsidRDefault="005B08A5" w:rsidP="00D94A11">
            <w:pPr>
              <w:jc w:val="center"/>
              <w:rPr>
                <w:rFonts w:eastAsiaTheme="minorHAnsi"/>
                <w:sz w:val="22"/>
                <w:szCs w:val="22"/>
              </w:rPr>
            </w:pPr>
            <w:r w:rsidRPr="00896ABC">
              <w:rPr>
                <w:rFonts w:eastAsiaTheme="minorHAnsi"/>
                <w:sz w:val="22"/>
                <w:szCs w:val="22"/>
              </w:rPr>
              <w:t>- 16,95</w:t>
            </w:r>
          </w:p>
        </w:tc>
      </w:tr>
    </w:tbl>
    <w:p w:rsidR="00B47AE2" w:rsidRDefault="00B47AE2" w:rsidP="00B47AE2">
      <w:pPr>
        <w:ind w:firstLine="708"/>
        <w:jc w:val="both"/>
        <w:rPr>
          <w:sz w:val="20"/>
          <w:szCs w:val="20"/>
          <w:lang w:val="uk-UA"/>
        </w:rPr>
      </w:pPr>
    </w:p>
    <w:p w:rsidR="00B47AE2" w:rsidRDefault="00B47AE2" w:rsidP="00B47AE2">
      <w:pPr>
        <w:ind w:left="6372" w:firstLine="708"/>
        <w:rPr>
          <w:b/>
          <w:sz w:val="22"/>
          <w:szCs w:val="22"/>
          <w:lang w:val="en-US"/>
        </w:rPr>
      </w:pPr>
      <w:r w:rsidRPr="005B26F2">
        <w:rPr>
          <w:b/>
          <w:sz w:val="22"/>
          <w:szCs w:val="22"/>
          <w:lang w:val="uk-UA"/>
        </w:rPr>
        <w:t>Наглядова рада Товариства</w:t>
      </w:r>
    </w:p>
    <w:sectPr w:rsidR="00B47AE2" w:rsidSect="00112A6B">
      <w:footerReference w:type="default" r:id="rId9"/>
      <w:pgSz w:w="11906" w:h="16838"/>
      <w:pgMar w:top="284" w:right="707"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DD2" w:rsidRDefault="00EB5DD2" w:rsidP="00B91508">
      <w:r>
        <w:separator/>
      </w:r>
    </w:p>
  </w:endnote>
  <w:endnote w:type="continuationSeparator" w:id="0">
    <w:p w:rsidR="00EB5DD2" w:rsidRDefault="00EB5DD2" w:rsidP="00B9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211004"/>
      <w:docPartObj>
        <w:docPartGallery w:val="Page Numbers (Bottom of Page)"/>
        <w:docPartUnique/>
      </w:docPartObj>
    </w:sdtPr>
    <w:sdtEndPr/>
    <w:sdtContent>
      <w:p w:rsidR="00B91508" w:rsidRDefault="00B91508">
        <w:pPr>
          <w:pStyle w:val="aa"/>
          <w:jc w:val="right"/>
        </w:pPr>
        <w:r>
          <w:fldChar w:fldCharType="begin"/>
        </w:r>
        <w:r>
          <w:instrText>PAGE   \* MERGEFORMAT</w:instrText>
        </w:r>
        <w:r>
          <w:fldChar w:fldCharType="separate"/>
        </w:r>
        <w:r w:rsidR="00232266">
          <w:rPr>
            <w:noProof/>
          </w:rPr>
          <w:t>3</w:t>
        </w:r>
        <w:r>
          <w:fldChar w:fldCharType="end"/>
        </w:r>
      </w:p>
    </w:sdtContent>
  </w:sdt>
  <w:p w:rsidR="00B91508" w:rsidRDefault="00B915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DD2" w:rsidRDefault="00EB5DD2" w:rsidP="00B91508">
      <w:r>
        <w:separator/>
      </w:r>
    </w:p>
  </w:footnote>
  <w:footnote w:type="continuationSeparator" w:id="0">
    <w:p w:rsidR="00EB5DD2" w:rsidRDefault="00EB5DD2" w:rsidP="00B91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F38"/>
    <w:multiLevelType w:val="hybridMultilevel"/>
    <w:tmpl w:val="D902DC30"/>
    <w:lvl w:ilvl="0" w:tplc="A2D2B9A8">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45A57C02"/>
    <w:multiLevelType w:val="hybridMultilevel"/>
    <w:tmpl w:val="0BAC3E0E"/>
    <w:lvl w:ilvl="0" w:tplc="2D206D40">
      <w:start w:val="1"/>
      <w:numFmt w:val="decimal"/>
      <w:lvlText w:val="%1."/>
      <w:lvlJc w:val="left"/>
      <w:pPr>
        <w:ind w:left="1068" w:hanging="360"/>
      </w:pPr>
      <w:rPr>
        <w:rFonts w:ascii="Times New Roman" w:eastAsia="Times New Roman" w:hAnsi="Times New Roman" w:cs="Times New Roman"/>
        <w:lang w:val="ru-RU"/>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5F74746"/>
    <w:multiLevelType w:val="hybridMultilevel"/>
    <w:tmpl w:val="0AF6D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3939A1"/>
    <w:multiLevelType w:val="hybridMultilevel"/>
    <w:tmpl w:val="1220ACE8"/>
    <w:lvl w:ilvl="0" w:tplc="F54C13FA">
      <w:start w:val="1"/>
      <w:numFmt w:val="decimal"/>
      <w:lvlText w:val="%1."/>
      <w:lvlJc w:val="left"/>
      <w:pPr>
        <w:ind w:left="704"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FB61F5"/>
    <w:multiLevelType w:val="hybridMultilevel"/>
    <w:tmpl w:val="4D32E728"/>
    <w:lvl w:ilvl="0" w:tplc="AF143C4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4EDF7FA4"/>
    <w:multiLevelType w:val="hybridMultilevel"/>
    <w:tmpl w:val="5BA66AD4"/>
    <w:lvl w:ilvl="0" w:tplc="B76AFAE8">
      <w:start w:val="3"/>
      <w:numFmt w:val="bullet"/>
      <w:lvlText w:val="•"/>
      <w:lvlJc w:val="left"/>
      <w:pPr>
        <w:ind w:left="1068" w:hanging="360"/>
      </w:pPr>
      <w:rPr>
        <w:rFonts w:ascii="Times New Roman" w:eastAsia="Times New Roman" w:hAnsi="Times New Roman" w:cs="Times New Roman"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5AF07803"/>
    <w:multiLevelType w:val="hybridMultilevel"/>
    <w:tmpl w:val="F1FA8A1E"/>
    <w:lvl w:ilvl="0" w:tplc="985C89B2">
      <w:start w:val="1"/>
      <w:numFmt w:val="decimal"/>
      <w:lvlText w:val="%1."/>
      <w:lvlJc w:val="left"/>
      <w:pPr>
        <w:tabs>
          <w:tab w:val="num" w:pos="340"/>
        </w:tabs>
        <w:ind w:left="720" w:hanging="38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F5F0C99"/>
    <w:multiLevelType w:val="hybridMultilevel"/>
    <w:tmpl w:val="116C9956"/>
    <w:lvl w:ilvl="0" w:tplc="EFA08DF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9A24371"/>
    <w:multiLevelType w:val="hybridMultilevel"/>
    <w:tmpl w:val="94A89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FC021E"/>
    <w:multiLevelType w:val="hybridMultilevel"/>
    <w:tmpl w:val="3D626B90"/>
    <w:lvl w:ilvl="0" w:tplc="699CECC8">
      <w:start w:val="1"/>
      <w:numFmt w:val="decimal"/>
      <w:lvlText w:val="%1."/>
      <w:lvlJc w:val="left"/>
      <w:pPr>
        <w:ind w:left="1068" w:hanging="360"/>
      </w:pPr>
      <w:rPr>
        <w:rFonts w:cs="Times New Roman" w:hint="default"/>
        <w:b/>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7B861149"/>
    <w:multiLevelType w:val="hybridMultilevel"/>
    <w:tmpl w:val="C480F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3"/>
  </w:num>
  <w:num w:numId="6">
    <w:abstractNumId w:val="5"/>
  </w:num>
  <w:num w:numId="7">
    <w:abstractNumId w:val="1"/>
  </w:num>
  <w:num w:numId="8">
    <w:abstractNumId w:val="4"/>
  </w:num>
  <w:num w:numId="9">
    <w:abstractNumId w:val="0"/>
  </w:num>
  <w:num w:numId="10">
    <w:abstractNumId w:val="7"/>
  </w:num>
  <w:num w:numId="11">
    <w:abstractNumId w:val="0"/>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14"/>
    <w:rsid w:val="000002EE"/>
    <w:rsid w:val="0000284E"/>
    <w:rsid w:val="00007D94"/>
    <w:rsid w:val="00010218"/>
    <w:rsid w:val="00010D73"/>
    <w:rsid w:val="00013E80"/>
    <w:rsid w:val="00014518"/>
    <w:rsid w:val="00021826"/>
    <w:rsid w:val="0002214E"/>
    <w:rsid w:val="000243C4"/>
    <w:rsid w:val="00024ADC"/>
    <w:rsid w:val="00024B43"/>
    <w:rsid w:val="00024CB9"/>
    <w:rsid w:val="000255A3"/>
    <w:rsid w:val="000269B9"/>
    <w:rsid w:val="000403B1"/>
    <w:rsid w:val="00045832"/>
    <w:rsid w:val="00056C2D"/>
    <w:rsid w:val="00070E77"/>
    <w:rsid w:val="0007331B"/>
    <w:rsid w:val="00073EBE"/>
    <w:rsid w:val="00074911"/>
    <w:rsid w:val="00075F8A"/>
    <w:rsid w:val="00076673"/>
    <w:rsid w:val="0007772E"/>
    <w:rsid w:val="0008081E"/>
    <w:rsid w:val="00083F1E"/>
    <w:rsid w:val="00086AB0"/>
    <w:rsid w:val="00086B65"/>
    <w:rsid w:val="00087387"/>
    <w:rsid w:val="000878B4"/>
    <w:rsid w:val="00093A98"/>
    <w:rsid w:val="000944E0"/>
    <w:rsid w:val="0009615A"/>
    <w:rsid w:val="00096B56"/>
    <w:rsid w:val="000A101E"/>
    <w:rsid w:val="000A6063"/>
    <w:rsid w:val="000A6155"/>
    <w:rsid w:val="000A623C"/>
    <w:rsid w:val="000A6BC8"/>
    <w:rsid w:val="000B0B91"/>
    <w:rsid w:val="000B18DE"/>
    <w:rsid w:val="000B7091"/>
    <w:rsid w:val="000C0BFC"/>
    <w:rsid w:val="000C2EF0"/>
    <w:rsid w:val="000C3D9F"/>
    <w:rsid w:val="000C61EC"/>
    <w:rsid w:val="000C6A60"/>
    <w:rsid w:val="000D022B"/>
    <w:rsid w:val="000D028A"/>
    <w:rsid w:val="000D45E7"/>
    <w:rsid w:val="000E2A59"/>
    <w:rsid w:val="000E3139"/>
    <w:rsid w:val="000E3BAD"/>
    <w:rsid w:val="000E41EB"/>
    <w:rsid w:val="000F0EDE"/>
    <w:rsid w:val="000F33FF"/>
    <w:rsid w:val="000F6534"/>
    <w:rsid w:val="001013F1"/>
    <w:rsid w:val="0010212B"/>
    <w:rsid w:val="00106D14"/>
    <w:rsid w:val="00112A6B"/>
    <w:rsid w:val="00113606"/>
    <w:rsid w:val="00114387"/>
    <w:rsid w:val="00114E3C"/>
    <w:rsid w:val="001151FA"/>
    <w:rsid w:val="00116C2B"/>
    <w:rsid w:val="00123417"/>
    <w:rsid w:val="001340E4"/>
    <w:rsid w:val="0013572A"/>
    <w:rsid w:val="0013572C"/>
    <w:rsid w:val="001414F4"/>
    <w:rsid w:val="00145C82"/>
    <w:rsid w:val="00155F7E"/>
    <w:rsid w:val="00156283"/>
    <w:rsid w:val="001570C3"/>
    <w:rsid w:val="0016313B"/>
    <w:rsid w:val="001649C9"/>
    <w:rsid w:val="001719B2"/>
    <w:rsid w:val="001767C4"/>
    <w:rsid w:val="00182147"/>
    <w:rsid w:val="00184818"/>
    <w:rsid w:val="00187C5F"/>
    <w:rsid w:val="00195608"/>
    <w:rsid w:val="0019592A"/>
    <w:rsid w:val="00197DD6"/>
    <w:rsid w:val="001A093F"/>
    <w:rsid w:val="001A10D9"/>
    <w:rsid w:val="001A1570"/>
    <w:rsid w:val="001B04F1"/>
    <w:rsid w:val="001B0B80"/>
    <w:rsid w:val="001B31ED"/>
    <w:rsid w:val="001B4A1B"/>
    <w:rsid w:val="001B5B58"/>
    <w:rsid w:val="001B7C9A"/>
    <w:rsid w:val="001C01D4"/>
    <w:rsid w:val="001C321B"/>
    <w:rsid w:val="001C32DD"/>
    <w:rsid w:val="001D0CDB"/>
    <w:rsid w:val="001D26DC"/>
    <w:rsid w:val="001D3068"/>
    <w:rsid w:val="001D48D0"/>
    <w:rsid w:val="001D7A51"/>
    <w:rsid w:val="001E0C10"/>
    <w:rsid w:val="001E5D0C"/>
    <w:rsid w:val="001F1ADB"/>
    <w:rsid w:val="001F20F0"/>
    <w:rsid w:val="001F2309"/>
    <w:rsid w:val="001F3B5C"/>
    <w:rsid w:val="001F7D8B"/>
    <w:rsid w:val="00202898"/>
    <w:rsid w:val="002034AD"/>
    <w:rsid w:val="0020455B"/>
    <w:rsid w:val="00211177"/>
    <w:rsid w:val="00216BAB"/>
    <w:rsid w:val="002216C2"/>
    <w:rsid w:val="0023130F"/>
    <w:rsid w:val="00232266"/>
    <w:rsid w:val="00232DE8"/>
    <w:rsid w:val="0023377B"/>
    <w:rsid w:val="00237221"/>
    <w:rsid w:val="00243EE1"/>
    <w:rsid w:val="00244899"/>
    <w:rsid w:val="002466F4"/>
    <w:rsid w:val="00247BD3"/>
    <w:rsid w:val="00251204"/>
    <w:rsid w:val="00253587"/>
    <w:rsid w:val="0025438B"/>
    <w:rsid w:val="00254C45"/>
    <w:rsid w:val="00263C22"/>
    <w:rsid w:val="00265B00"/>
    <w:rsid w:val="00267D1D"/>
    <w:rsid w:val="00274202"/>
    <w:rsid w:val="00274811"/>
    <w:rsid w:val="002756D2"/>
    <w:rsid w:val="00276CFA"/>
    <w:rsid w:val="00283E72"/>
    <w:rsid w:val="002913F0"/>
    <w:rsid w:val="00292ADD"/>
    <w:rsid w:val="00292B3C"/>
    <w:rsid w:val="002A1463"/>
    <w:rsid w:val="002A1744"/>
    <w:rsid w:val="002A3A82"/>
    <w:rsid w:val="002A3BF0"/>
    <w:rsid w:val="002B2FDE"/>
    <w:rsid w:val="002B5643"/>
    <w:rsid w:val="002B7A06"/>
    <w:rsid w:val="002C30E8"/>
    <w:rsid w:val="002C571F"/>
    <w:rsid w:val="002C5D11"/>
    <w:rsid w:val="002D45EF"/>
    <w:rsid w:val="002D48DB"/>
    <w:rsid w:val="002D646B"/>
    <w:rsid w:val="002E2C32"/>
    <w:rsid w:val="002E3349"/>
    <w:rsid w:val="002E4848"/>
    <w:rsid w:val="002E50C9"/>
    <w:rsid w:val="002E526F"/>
    <w:rsid w:val="002E6D5B"/>
    <w:rsid w:val="002E7380"/>
    <w:rsid w:val="002E7DAA"/>
    <w:rsid w:val="002F05F2"/>
    <w:rsid w:val="002F72AE"/>
    <w:rsid w:val="003033C0"/>
    <w:rsid w:val="0030345C"/>
    <w:rsid w:val="00305A36"/>
    <w:rsid w:val="003068E4"/>
    <w:rsid w:val="00311120"/>
    <w:rsid w:val="0031570B"/>
    <w:rsid w:val="00320F12"/>
    <w:rsid w:val="00322DD0"/>
    <w:rsid w:val="0032429D"/>
    <w:rsid w:val="00325AE6"/>
    <w:rsid w:val="00326321"/>
    <w:rsid w:val="003322FD"/>
    <w:rsid w:val="00332D49"/>
    <w:rsid w:val="0033799D"/>
    <w:rsid w:val="003427A8"/>
    <w:rsid w:val="00343473"/>
    <w:rsid w:val="00344D32"/>
    <w:rsid w:val="003455AB"/>
    <w:rsid w:val="00347DE8"/>
    <w:rsid w:val="003505F0"/>
    <w:rsid w:val="00351345"/>
    <w:rsid w:val="00351BF5"/>
    <w:rsid w:val="00353BF7"/>
    <w:rsid w:val="00364266"/>
    <w:rsid w:val="0036467D"/>
    <w:rsid w:val="00365D3B"/>
    <w:rsid w:val="00367562"/>
    <w:rsid w:val="003755FC"/>
    <w:rsid w:val="003944CE"/>
    <w:rsid w:val="00395887"/>
    <w:rsid w:val="00395E5E"/>
    <w:rsid w:val="003A1040"/>
    <w:rsid w:val="003A23CE"/>
    <w:rsid w:val="003A6965"/>
    <w:rsid w:val="003A7EC7"/>
    <w:rsid w:val="003B1B55"/>
    <w:rsid w:val="003B42E3"/>
    <w:rsid w:val="003B49C4"/>
    <w:rsid w:val="003B5392"/>
    <w:rsid w:val="003B6170"/>
    <w:rsid w:val="003C2A14"/>
    <w:rsid w:val="003C4C79"/>
    <w:rsid w:val="003C52E6"/>
    <w:rsid w:val="003C5736"/>
    <w:rsid w:val="003C702B"/>
    <w:rsid w:val="003C7717"/>
    <w:rsid w:val="003D57E4"/>
    <w:rsid w:val="003E4C44"/>
    <w:rsid w:val="003F264F"/>
    <w:rsid w:val="00401562"/>
    <w:rsid w:val="00402CB7"/>
    <w:rsid w:val="00402D2F"/>
    <w:rsid w:val="004043BF"/>
    <w:rsid w:val="004055CD"/>
    <w:rsid w:val="00405C47"/>
    <w:rsid w:val="00410DCC"/>
    <w:rsid w:val="00410FCA"/>
    <w:rsid w:val="00412B85"/>
    <w:rsid w:val="00415AB4"/>
    <w:rsid w:val="00415DFF"/>
    <w:rsid w:val="00416AD4"/>
    <w:rsid w:val="0042028E"/>
    <w:rsid w:val="00423E46"/>
    <w:rsid w:val="00426AE7"/>
    <w:rsid w:val="0043781C"/>
    <w:rsid w:val="00442F2C"/>
    <w:rsid w:val="00450A71"/>
    <w:rsid w:val="00453E86"/>
    <w:rsid w:val="004540A7"/>
    <w:rsid w:val="00454D75"/>
    <w:rsid w:val="00456700"/>
    <w:rsid w:val="004623C7"/>
    <w:rsid w:val="00463C4B"/>
    <w:rsid w:val="00466D8F"/>
    <w:rsid w:val="0047016A"/>
    <w:rsid w:val="00470A1D"/>
    <w:rsid w:val="00470E87"/>
    <w:rsid w:val="00471363"/>
    <w:rsid w:val="00473CC7"/>
    <w:rsid w:val="00473E2D"/>
    <w:rsid w:val="0047506F"/>
    <w:rsid w:val="00476367"/>
    <w:rsid w:val="0049080D"/>
    <w:rsid w:val="004934BF"/>
    <w:rsid w:val="00493728"/>
    <w:rsid w:val="00493972"/>
    <w:rsid w:val="00496785"/>
    <w:rsid w:val="004A0102"/>
    <w:rsid w:val="004A0407"/>
    <w:rsid w:val="004A0D4A"/>
    <w:rsid w:val="004A1541"/>
    <w:rsid w:val="004A46A6"/>
    <w:rsid w:val="004B08D2"/>
    <w:rsid w:val="004B1B89"/>
    <w:rsid w:val="004B1D63"/>
    <w:rsid w:val="004B57EA"/>
    <w:rsid w:val="004C2236"/>
    <w:rsid w:val="004C2489"/>
    <w:rsid w:val="004D0906"/>
    <w:rsid w:val="004D0E2A"/>
    <w:rsid w:val="004D7481"/>
    <w:rsid w:val="004D7BB9"/>
    <w:rsid w:val="004E135A"/>
    <w:rsid w:val="004E3CDC"/>
    <w:rsid w:val="004E51EC"/>
    <w:rsid w:val="004E649E"/>
    <w:rsid w:val="004E65E8"/>
    <w:rsid w:val="004F06E0"/>
    <w:rsid w:val="004F2679"/>
    <w:rsid w:val="004F2B7B"/>
    <w:rsid w:val="004F64E4"/>
    <w:rsid w:val="004F739E"/>
    <w:rsid w:val="00502F35"/>
    <w:rsid w:val="00510DD8"/>
    <w:rsid w:val="005122D1"/>
    <w:rsid w:val="00517FEE"/>
    <w:rsid w:val="00520C53"/>
    <w:rsid w:val="005244E3"/>
    <w:rsid w:val="00527D10"/>
    <w:rsid w:val="00531123"/>
    <w:rsid w:val="0053220B"/>
    <w:rsid w:val="005322B3"/>
    <w:rsid w:val="00534644"/>
    <w:rsid w:val="005347B2"/>
    <w:rsid w:val="005363A8"/>
    <w:rsid w:val="005368AF"/>
    <w:rsid w:val="0054130A"/>
    <w:rsid w:val="005510A7"/>
    <w:rsid w:val="00554CFA"/>
    <w:rsid w:val="00560461"/>
    <w:rsid w:val="0056222D"/>
    <w:rsid w:val="0056690C"/>
    <w:rsid w:val="00567634"/>
    <w:rsid w:val="005740E4"/>
    <w:rsid w:val="0057484A"/>
    <w:rsid w:val="0057679B"/>
    <w:rsid w:val="00580078"/>
    <w:rsid w:val="005854B9"/>
    <w:rsid w:val="00590C14"/>
    <w:rsid w:val="00591F39"/>
    <w:rsid w:val="00593284"/>
    <w:rsid w:val="00593D78"/>
    <w:rsid w:val="005942F8"/>
    <w:rsid w:val="00597985"/>
    <w:rsid w:val="005979E8"/>
    <w:rsid w:val="005A4957"/>
    <w:rsid w:val="005A6FEA"/>
    <w:rsid w:val="005A7194"/>
    <w:rsid w:val="005B04FF"/>
    <w:rsid w:val="005B08A5"/>
    <w:rsid w:val="005B2126"/>
    <w:rsid w:val="005B38EB"/>
    <w:rsid w:val="005B471A"/>
    <w:rsid w:val="005B7392"/>
    <w:rsid w:val="005B77A7"/>
    <w:rsid w:val="005B78E0"/>
    <w:rsid w:val="005C0B48"/>
    <w:rsid w:val="005C312C"/>
    <w:rsid w:val="005C34CB"/>
    <w:rsid w:val="005C4D3E"/>
    <w:rsid w:val="005C6D06"/>
    <w:rsid w:val="005D0E63"/>
    <w:rsid w:val="005E6458"/>
    <w:rsid w:val="005F1C24"/>
    <w:rsid w:val="005F1D50"/>
    <w:rsid w:val="005F2BE1"/>
    <w:rsid w:val="005F4B63"/>
    <w:rsid w:val="006008C4"/>
    <w:rsid w:val="00605C45"/>
    <w:rsid w:val="00606573"/>
    <w:rsid w:val="00613A39"/>
    <w:rsid w:val="00622F44"/>
    <w:rsid w:val="00633ECB"/>
    <w:rsid w:val="006350C5"/>
    <w:rsid w:val="006404A6"/>
    <w:rsid w:val="0064119A"/>
    <w:rsid w:val="006412E6"/>
    <w:rsid w:val="00646254"/>
    <w:rsid w:val="00652967"/>
    <w:rsid w:val="00652EC4"/>
    <w:rsid w:val="00656406"/>
    <w:rsid w:val="00660D12"/>
    <w:rsid w:val="00662E31"/>
    <w:rsid w:val="0067037B"/>
    <w:rsid w:val="00681278"/>
    <w:rsid w:val="006818D4"/>
    <w:rsid w:val="00685644"/>
    <w:rsid w:val="00687F48"/>
    <w:rsid w:val="006905A8"/>
    <w:rsid w:val="00691A9A"/>
    <w:rsid w:val="00693C86"/>
    <w:rsid w:val="00695280"/>
    <w:rsid w:val="00697247"/>
    <w:rsid w:val="006A0A70"/>
    <w:rsid w:val="006A5486"/>
    <w:rsid w:val="006A628D"/>
    <w:rsid w:val="006A65C1"/>
    <w:rsid w:val="006A70A0"/>
    <w:rsid w:val="006B033E"/>
    <w:rsid w:val="006B23B7"/>
    <w:rsid w:val="006B2699"/>
    <w:rsid w:val="006B3343"/>
    <w:rsid w:val="006B43F5"/>
    <w:rsid w:val="006C2685"/>
    <w:rsid w:val="006C62B1"/>
    <w:rsid w:val="006C7E22"/>
    <w:rsid w:val="006D2148"/>
    <w:rsid w:val="006D250E"/>
    <w:rsid w:val="006E0681"/>
    <w:rsid w:val="006E276B"/>
    <w:rsid w:val="006E338E"/>
    <w:rsid w:val="006E4664"/>
    <w:rsid w:val="006E5621"/>
    <w:rsid w:val="006F7448"/>
    <w:rsid w:val="00703A69"/>
    <w:rsid w:val="00705684"/>
    <w:rsid w:val="00705E2A"/>
    <w:rsid w:val="00707F86"/>
    <w:rsid w:val="00715A44"/>
    <w:rsid w:val="007174CC"/>
    <w:rsid w:val="007206EE"/>
    <w:rsid w:val="00726FC1"/>
    <w:rsid w:val="00733B0B"/>
    <w:rsid w:val="0073480E"/>
    <w:rsid w:val="007368DD"/>
    <w:rsid w:val="007370C2"/>
    <w:rsid w:val="007378D2"/>
    <w:rsid w:val="00737EF8"/>
    <w:rsid w:val="00741847"/>
    <w:rsid w:val="00742277"/>
    <w:rsid w:val="00742651"/>
    <w:rsid w:val="00746EEA"/>
    <w:rsid w:val="00750240"/>
    <w:rsid w:val="00752900"/>
    <w:rsid w:val="00763A12"/>
    <w:rsid w:val="00767251"/>
    <w:rsid w:val="00772918"/>
    <w:rsid w:val="00782AD8"/>
    <w:rsid w:val="00787D30"/>
    <w:rsid w:val="0079083C"/>
    <w:rsid w:val="00791F61"/>
    <w:rsid w:val="0079217F"/>
    <w:rsid w:val="0079286E"/>
    <w:rsid w:val="0079401F"/>
    <w:rsid w:val="007A363C"/>
    <w:rsid w:val="007A40D2"/>
    <w:rsid w:val="007A43FA"/>
    <w:rsid w:val="007B5676"/>
    <w:rsid w:val="007B7302"/>
    <w:rsid w:val="007C33DB"/>
    <w:rsid w:val="007D02BD"/>
    <w:rsid w:val="007D26C8"/>
    <w:rsid w:val="007D3037"/>
    <w:rsid w:val="007D5B84"/>
    <w:rsid w:val="007D5FA7"/>
    <w:rsid w:val="007D6E0D"/>
    <w:rsid w:val="007E013F"/>
    <w:rsid w:val="007E19A6"/>
    <w:rsid w:val="007E3526"/>
    <w:rsid w:val="007E5026"/>
    <w:rsid w:val="007E7118"/>
    <w:rsid w:val="007E7579"/>
    <w:rsid w:val="007F3E26"/>
    <w:rsid w:val="007F420B"/>
    <w:rsid w:val="00801B69"/>
    <w:rsid w:val="00806928"/>
    <w:rsid w:val="008101B0"/>
    <w:rsid w:val="008219A2"/>
    <w:rsid w:val="0082372F"/>
    <w:rsid w:val="008245D1"/>
    <w:rsid w:val="008254AA"/>
    <w:rsid w:val="00826F75"/>
    <w:rsid w:val="0083130A"/>
    <w:rsid w:val="00831FBD"/>
    <w:rsid w:val="00835279"/>
    <w:rsid w:val="008368FE"/>
    <w:rsid w:val="00837CDA"/>
    <w:rsid w:val="00843BA6"/>
    <w:rsid w:val="00846BCE"/>
    <w:rsid w:val="008478D7"/>
    <w:rsid w:val="00852E70"/>
    <w:rsid w:val="00860750"/>
    <w:rsid w:val="008615BB"/>
    <w:rsid w:val="00866465"/>
    <w:rsid w:val="008670D7"/>
    <w:rsid w:val="00871880"/>
    <w:rsid w:val="0087265B"/>
    <w:rsid w:val="008837DD"/>
    <w:rsid w:val="00885EE4"/>
    <w:rsid w:val="00886289"/>
    <w:rsid w:val="00890C2A"/>
    <w:rsid w:val="0089546B"/>
    <w:rsid w:val="00896ABC"/>
    <w:rsid w:val="008979E0"/>
    <w:rsid w:val="008A036A"/>
    <w:rsid w:val="008B14CB"/>
    <w:rsid w:val="008B29C4"/>
    <w:rsid w:val="008C1A54"/>
    <w:rsid w:val="008C76B7"/>
    <w:rsid w:val="008D111D"/>
    <w:rsid w:val="008D2DDD"/>
    <w:rsid w:val="008D795D"/>
    <w:rsid w:val="008E0A16"/>
    <w:rsid w:val="008E2176"/>
    <w:rsid w:val="008E2B9F"/>
    <w:rsid w:val="008E4CE5"/>
    <w:rsid w:val="008F2202"/>
    <w:rsid w:val="008F7282"/>
    <w:rsid w:val="00904BF1"/>
    <w:rsid w:val="00905644"/>
    <w:rsid w:val="00905948"/>
    <w:rsid w:val="0091037C"/>
    <w:rsid w:val="00911C10"/>
    <w:rsid w:val="00912C6F"/>
    <w:rsid w:val="00916A64"/>
    <w:rsid w:val="00920EEC"/>
    <w:rsid w:val="00925F33"/>
    <w:rsid w:val="009275FE"/>
    <w:rsid w:val="0093031B"/>
    <w:rsid w:val="00935174"/>
    <w:rsid w:val="00936338"/>
    <w:rsid w:val="00941C21"/>
    <w:rsid w:val="0095125D"/>
    <w:rsid w:val="009528B7"/>
    <w:rsid w:val="00955C80"/>
    <w:rsid w:val="00956372"/>
    <w:rsid w:val="00956AE5"/>
    <w:rsid w:val="009637FB"/>
    <w:rsid w:val="00963F91"/>
    <w:rsid w:val="00964DE0"/>
    <w:rsid w:val="00965A44"/>
    <w:rsid w:val="00965B56"/>
    <w:rsid w:val="009669FB"/>
    <w:rsid w:val="00970B98"/>
    <w:rsid w:val="00970F2D"/>
    <w:rsid w:val="00971B0D"/>
    <w:rsid w:val="009737D3"/>
    <w:rsid w:val="00973D66"/>
    <w:rsid w:val="0097412A"/>
    <w:rsid w:val="00974705"/>
    <w:rsid w:val="00981621"/>
    <w:rsid w:val="00984ABE"/>
    <w:rsid w:val="009935B6"/>
    <w:rsid w:val="00996ECE"/>
    <w:rsid w:val="009A01EE"/>
    <w:rsid w:val="009A0CE5"/>
    <w:rsid w:val="009A1772"/>
    <w:rsid w:val="009A3097"/>
    <w:rsid w:val="009A4BD3"/>
    <w:rsid w:val="009A742A"/>
    <w:rsid w:val="009B14D9"/>
    <w:rsid w:val="009B1F6E"/>
    <w:rsid w:val="009B7521"/>
    <w:rsid w:val="009C516F"/>
    <w:rsid w:val="009D1319"/>
    <w:rsid w:val="009D5E0D"/>
    <w:rsid w:val="009E001C"/>
    <w:rsid w:val="009E0C5E"/>
    <w:rsid w:val="009E2B10"/>
    <w:rsid w:val="009E3745"/>
    <w:rsid w:val="009E38AE"/>
    <w:rsid w:val="009E54DD"/>
    <w:rsid w:val="009F0B85"/>
    <w:rsid w:val="009F29E1"/>
    <w:rsid w:val="00A03965"/>
    <w:rsid w:val="00A05223"/>
    <w:rsid w:val="00A07021"/>
    <w:rsid w:val="00A07EC5"/>
    <w:rsid w:val="00A12FD9"/>
    <w:rsid w:val="00A16AEC"/>
    <w:rsid w:val="00A1701B"/>
    <w:rsid w:val="00A22A8A"/>
    <w:rsid w:val="00A302F0"/>
    <w:rsid w:val="00A31B3B"/>
    <w:rsid w:val="00A33200"/>
    <w:rsid w:val="00A341BE"/>
    <w:rsid w:val="00A408D6"/>
    <w:rsid w:val="00A42800"/>
    <w:rsid w:val="00A43CB7"/>
    <w:rsid w:val="00A46E15"/>
    <w:rsid w:val="00A473C4"/>
    <w:rsid w:val="00A5033A"/>
    <w:rsid w:val="00A54EFF"/>
    <w:rsid w:val="00A56233"/>
    <w:rsid w:val="00A56CAF"/>
    <w:rsid w:val="00A56FE9"/>
    <w:rsid w:val="00A63782"/>
    <w:rsid w:val="00A63A4F"/>
    <w:rsid w:val="00A65474"/>
    <w:rsid w:val="00A67402"/>
    <w:rsid w:val="00A7011F"/>
    <w:rsid w:val="00A72B61"/>
    <w:rsid w:val="00A73741"/>
    <w:rsid w:val="00A7582C"/>
    <w:rsid w:val="00A77B7B"/>
    <w:rsid w:val="00A77F1E"/>
    <w:rsid w:val="00A80257"/>
    <w:rsid w:val="00A8035B"/>
    <w:rsid w:val="00A82530"/>
    <w:rsid w:val="00A82675"/>
    <w:rsid w:val="00A8649E"/>
    <w:rsid w:val="00A92EC3"/>
    <w:rsid w:val="00A9479B"/>
    <w:rsid w:val="00A967BC"/>
    <w:rsid w:val="00A96F25"/>
    <w:rsid w:val="00A97F7B"/>
    <w:rsid w:val="00AA3A97"/>
    <w:rsid w:val="00AB2BB6"/>
    <w:rsid w:val="00AB5A70"/>
    <w:rsid w:val="00AB7843"/>
    <w:rsid w:val="00AC3F19"/>
    <w:rsid w:val="00AD282A"/>
    <w:rsid w:val="00AD45AE"/>
    <w:rsid w:val="00AE1621"/>
    <w:rsid w:val="00AE200E"/>
    <w:rsid w:val="00AE24CD"/>
    <w:rsid w:val="00AE2FB4"/>
    <w:rsid w:val="00AE634E"/>
    <w:rsid w:val="00AF4080"/>
    <w:rsid w:val="00AF7CE5"/>
    <w:rsid w:val="00B0402F"/>
    <w:rsid w:val="00B12640"/>
    <w:rsid w:val="00B148E6"/>
    <w:rsid w:val="00B15337"/>
    <w:rsid w:val="00B155D0"/>
    <w:rsid w:val="00B1713F"/>
    <w:rsid w:val="00B22736"/>
    <w:rsid w:val="00B24477"/>
    <w:rsid w:val="00B2526D"/>
    <w:rsid w:val="00B27154"/>
    <w:rsid w:val="00B3326E"/>
    <w:rsid w:val="00B34389"/>
    <w:rsid w:val="00B36FDB"/>
    <w:rsid w:val="00B4525F"/>
    <w:rsid w:val="00B472B4"/>
    <w:rsid w:val="00B47AE2"/>
    <w:rsid w:val="00B5223D"/>
    <w:rsid w:val="00B52670"/>
    <w:rsid w:val="00B53DF5"/>
    <w:rsid w:val="00B66BAA"/>
    <w:rsid w:val="00B71DFE"/>
    <w:rsid w:val="00B73F8B"/>
    <w:rsid w:val="00B74713"/>
    <w:rsid w:val="00B75311"/>
    <w:rsid w:val="00B76E88"/>
    <w:rsid w:val="00B77ECD"/>
    <w:rsid w:val="00B807F4"/>
    <w:rsid w:val="00B80B81"/>
    <w:rsid w:val="00B83F60"/>
    <w:rsid w:val="00B91508"/>
    <w:rsid w:val="00B9237A"/>
    <w:rsid w:val="00BA077B"/>
    <w:rsid w:val="00BA3A1E"/>
    <w:rsid w:val="00BC6819"/>
    <w:rsid w:val="00BC681A"/>
    <w:rsid w:val="00BD5113"/>
    <w:rsid w:val="00BD553D"/>
    <w:rsid w:val="00BD58F0"/>
    <w:rsid w:val="00BE2A62"/>
    <w:rsid w:val="00BE3274"/>
    <w:rsid w:val="00BE363C"/>
    <w:rsid w:val="00BE394F"/>
    <w:rsid w:val="00BE6A98"/>
    <w:rsid w:val="00BF0CFB"/>
    <w:rsid w:val="00BF244B"/>
    <w:rsid w:val="00BF26EB"/>
    <w:rsid w:val="00BF5E78"/>
    <w:rsid w:val="00C059F6"/>
    <w:rsid w:val="00C06B06"/>
    <w:rsid w:val="00C07F7F"/>
    <w:rsid w:val="00C1587A"/>
    <w:rsid w:val="00C160E9"/>
    <w:rsid w:val="00C21F81"/>
    <w:rsid w:val="00C22CFA"/>
    <w:rsid w:val="00C233D3"/>
    <w:rsid w:val="00C23BC0"/>
    <w:rsid w:val="00C2470F"/>
    <w:rsid w:val="00C2508C"/>
    <w:rsid w:val="00C30939"/>
    <w:rsid w:val="00C3351F"/>
    <w:rsid w:val="00C35583"/>
    <w:rsid w:val="00C42D3F"/>
    <w:rsid w:val="00C45272"/>
    <w:rsid w:val="00C452AD"/>
    <w:rsid w:val="00C47E3E"/>
    <w:rsid w:val="00C5207A"/>
    <w:rsid w:val="00C5259D"/>
    <w:rsid w:val="00C5302F"/>
    <w:rsid w:val="00C55CB3"/>
    <w:rsid w:val="00C603E8"/>
    <w:rsid w:val="00C642FE"/>
    <w:rsid w:val="00C7103D"/>
    <w:rsid w:val="00C7186A"/>
    <w:rsid w:val="00C7381E"/>
    <w:rsid w:val="00C74F76"/>
    <w:rsid w:val="00C75801"/>
    <w:rsid w:val="00C77F33"/>
    <w:rsid w:val="00C84916"/>
    <w:rsid w:val="00C90E2A"/>
    <w:rsid w:val="00C93B20"/>
    <w:rsid w:val="00C9533B"/>
    <w:rsid w:val="00C96661"/>
    <w:rsid w:val="00CA04A9"/>
    <w:rsid w:val="00CB0165"/>
    <w:rsid w:val="00CB254D"/>
    <w:rsid w:val="00CB2F12"/>
    <w:rsid w:val="00CB3E25"/>
    <w:rsid w:val="00CB5C8A"/>
    <w:rsid w:val="00CB63E6"/>
    <w:rsid w:val="00CB741F"/>
    <w:rsid w:val="00CC10CE"/>
    <w:rsid w:val="00CC5C7C"/>
    <w:rsid w:val="00CD1655"/>
    <w:rsid w:val="00CD25A9"/>
    <w:rsid w:val="00CD5660"/>
    <w:rsid w:val="00CD7D0D"/>
    <w:rsid w:val="00CE3200"/>
    <w:rsid w:val="00CE322C"/>
    <w:rsid w:val="00CE4D85"/>
    <w:rsid w:val="00CF00DA"/>
    <w:rsid w:val="00CF5193"/>
    <w:rsid w:val="00CF5677"/>
    <w:rsid w:val="00CF5968"/>
    <w:rsid w:val="00CF6C40"/>
    <w:rsid w:val="00CF6F10"/>
    <w:rsid w:val="00D02E09"/>
    <w:rsid w:val="00D03134"/>
    <w:rsid w:val="00D049F8"/>
    <w:rsid w:val="00D06450"/>
    <w:rsid w:val="00D14A98"/>
    <w:rsid w:val="00D1521D"/>
    <w:rsid w:val="00D1590B"/>
    <w:rsid w:val="00D172C6"/>
    <w:rsid w:val="00D21E00"/>
    <w:rsid w:val="00D23DF5"/>
    <w:rsid w:val="00D2597D"/>
    <w:rsid w:val="00D26EC1"/>
    <w:rsid w:val="00D27088"/>
    <w:rsid w:val="00D31D3C"/>
    <w:rsid w:val="00D32BDA"/>
    <w:rsid w:val="00D340A6"/>
    <w:rsid w:val="00D4321A"/>
    <w:rsid w:val="00D4383D"/>
    <w:rsid w:val="00D519F7"/>
    <w:rsid w:val="00D537C5"/>
    <w:rsid w:val="00D55565"/>
    <w:rsid w:val="00D57196"/>
    <w:rsid w:val="00D606D0"/>
    <w:rsid w:val="00D61301"/>
    <w:rsid w:val="00D6357A"/>
    <w:rsid w:val="00D651C5"/>
    <w:rsid w:val="00D66704"/>
    <w:rsid w:val="00D72809"/>
    <w:rsid w:val="00D7713F"/>
    <w:rsid w:val="00D817E4"/>
    <w:rsid w:val="00D84134"/>
    <w:rsid w:val="00D85185"/>
    <w:rsid w:val="00D851B8"/>
    <w:rsid w:val="00D86B80"/>
    <w:rsid w:val="00D90B6F"/>
    <w:rsid w:val="00D91D76"/>
    <w:rsid w:val="00D92385"/>
    <w:rsid w:val="00D933C6"/>
    <w:rsid w:val="00D94A11"/>
    <w:rsid w:val="00D957BD"/>
    <w:rsid w:val="00D9677D"/>
    <w:rsid w:val="00D9697B"/>
    <w:rsid w:val="00D96E18"/>
    <w:rsid w:val="00DA4B23"/>
    <w:rsid w:val="00DA5A20"/>
    <w:rsid w:val="00DA5BC8"/>
    <w:rsid w:val="00DB22C6"/>
    <w:rsid w:val="00DB23DB"/>
    <w:rsid w:val="00DB4EF9"/>
    <w:rsid w:val="00DB54C9"/>
    <w:rsid w:val="00DC26EB"/>
    <w:rsid w:val="00DC5566"/>
    <w:rsid w:val="00DC7755"/>
    <w:rsid w:val="00DD22BA"/>
    <w:rsid w:val="00DD3B53"/>
    <w:rsid w:val="00DD5ABC"/>
    <w:rsid w:val="00DD5FFA"/>
    <w:rsid w:val="00DD7554"/>
    <w:rsid w:val="00DE00C6"/>
    <w:rsid w:val="00DE0810"/>
    <w:rsid w:val="00DF146C"/>
    <w:rsid w:val="00DF1DA4"/>
    <w:rsid w:val="00DF4C34"/>
    <w:rsid w:val="00E0239E"/>
    <w:rsid w:val="00E0260C"/>
    <w:rsid w:val="00E033FA"/>
    <w:rsid w:val="00E07571"/>
    <w:rsid w:val="00E14618"/>
    <w:rsid w:val="00E14D6D"/>
    <w:rsid w:val="00E14F58"/>
    <w:rsid w:val="00E16C0D"/>
    <w:rsid w:val="00E177EA"/>
    <w:rsid w:val="00E17D40"/>
    <w:rsid w:val="00E22B9A"/>
    <w:rsid w:val="00E23D44"/>
    <w:rsid w:val="00E25C2B"/>
    <w:rsid w:val="00E338D7"/>
    <w:rsid w:val="00E33989"/>
    <w:rsid w:val="00E3769B"/>
    <w:rsid w:val="00E4135C"/>
    <w:rsid w:val="00E41578"/>
    <w:rsid w:val="00E418EB"/>
    <w:rsid w:val="00E41C95"/>
    <w:rsid w:val="00E4435F"/>
    <w:rsid w:val="00E45971"/>
    <w:rsid w:val="00E5086B"/>
    <w:rsid w:val="00E51774"/>
    <w:rsid w:val="00E5330B"/>
    <w:rsid w:val="00E5547D"/>
    <w:rsid w:val="00E60876"/>
    <w:rsid w:val="00E63729"/>
    <w:rsid w:val="00E648A9"/>
    <w:rsid w:val="00E72822"/>
    <w:rsid w:val="00E8100F"/>
    <w:rsid w:val="00E81CCB"/>
    <w:rsid w:val="00E828F3"/>
    <w:rsid w:val="00E82EE6"/>
    <w:rsid w:val="00E91353"/>
    <w:rsid w:val="00E93556"/>
    <w:rsid w:val="00E955F6"/>
    <w:rsid w:val="00E968EA"/>
    <w:rsid w:val="00E97141"/>
    <w:rsid w:val="00EA0513"/>
    <w:rsid w:val="00EA0E44"/>
    <w:rsid w:val="00EA3161"/>
    <w:rsid w:val="00EB1815"/>
    <w:rsid w:val="00EB5DD2"/>
    <w:rsid w:val="00EB646F"/>
    <w:rsid w:val="00EB708F"/>
    <w:rsid w:val="00EB730F"/>
    <w:rsid w:val="00EB75DD"/>
    <w:rsid w:val="00EB7787"/>
    <w:rsid w:val="00EC4FB7"/>
    <w:rsid w:val="00EC73A5"/>
    <w:rsid w:val="00ED1250"/>
    <w:rsid w:val="00ED2336"/>
    <w:rsid w:val="00ED655A"/>
    <w:rsid w:val="00ED7CE7"/>
    <w:rsid w:val="00EE016D"/>
    <w:rsid w:val="00EE3EDE"/>
    <w:rsid w:val="00EE6B64"/>
    <w:rsid w:val="00EE7392"/>
    <w:rsid w:val="00EF1642"/>
    <w:rsid w:val="00EF1728"/>
    <w:rsid w:val="00EF2F57"/>
    <w:rsid w:val="00EF520A"/>
    <w:rsid w:val="00EF7883"/>
    <w:rsid w:val="00F0014C"/>
    <w:rsid w:val="00F00CB4"/>
    <w:rsid w:val="00F01735"/>
    <w:rsid w:val="00F026CC"/>
    <w:rsid w:val="00F10002"/>
    <w:rsid w:val="00F10EB9"/>
    <w:rsid w:val="00F11FA7"/>
    <w:rsid w:val="00F22167"/>
    <w:rsid w:val="00F23E36"/>
    <w:rsid w:val="00F25C97"/>
    <w:rsid w:val="00F26589"/>
    <w:rsid w:val="00F271A9"/>
    <w:rsid w:val="00F3034A"/>
    <w:rsid w:val="00F32594"/>
    <w:rsid w:val="00F33918"/>
    <w:rsid w:val="00F33DDD"/>
    <w:rsid w:val="00F35725"/>
    <w:rsid w:val="00F35D63"/>
    <w:rsid w:val="00F4171C"/>
    <w:rsid w:val="00F42210"/>
    <w:rsid w:val="00F42B96"/>
    <w:rsid w:val="00F43521"/>
    <w:rsid w:val="00F44D7F"/>
    <w:rsid w:val="00F456F7"/>
    <w:rsid w:val="00F46977"/>
    <w:rsid w:val="00F53267"/>
    <w:rsid w:val="00F53E6C"/>
    <w:rsid w:val="00F54406"/>
    <w:rsid w:val="00F5467B"/>
    <w:rsid w:val="00F67DD7"/>
    <w:rsid w:val="00F72246"/>
    <w:rsid w:val="00F72CF4"/>
    <w:rsid w:val="00F871A2"/>
    <w:rsid w:val="00F87428"/>
    <w:rsid w:val="00F97EBD"/>
    <w:rsid w:val="00FA0AA3"/>
    <w:rsid w:val="00FA0F48"/>
    <w:rsid w:val="00FA22A8"/>
    <w:rsid w:val="00FA3D05"/>
    <w:rsid w:val="00FA5A12"/>
    <w:rsid w:val="00FB0305"/>
    <w:rsid w:val="00FC1356"/>
    <w:rsid w:val="00FC7F99"/>
    <w:rsid w:val="00FD5BF0"/>
    <w:rsid w:val="00FE0C6B"/>
    <w:rsid w:val="00FE1438"/>
    <w:rsid w:val="00FE2DBC"/>
    <w:rsid w:val="00FE7881"/>
    <w:rsid w:val="00FF1C68"/>
    <w:rsid w:val="00FF4297"/>
    <w:rsid w:val="00FF5EA7"/>
    <w:rsid w:val="00FF6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D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B56"/>
    <w:pPr>
      <w:suppressAutoHyphens/>
      <w:ind w:left="720"/>
      <w:contextualSpacing/>
    </w:pPr>
    <w:rPr>
      <w:lang w:eastAsia="ar-SA"/>
    </w:rPr>
  </w:style>
  <w:style w:type="paragraph" w:styleId="a4">
    <w:name w:val="Normal (Web)"/>
    <w:basedOn w:val="a"/>
    <w:unhideWhenUsed/>
    <w:rsid w:val="003A23CE"/>
    <w:pPr>
      <w:spacing w:before="100" w:beforeAutospacing="1" w:after="100" w:afterAutospacing="1"/>
    </w:pPr>
  </w:style>
  <w:style w:type="paragraph" w:customStyle="1" w:styleId="a5">
    <w:name w:val="ДинСтатьяОбыч"/>
    <w:basedOn w:val="a"/>
    <w:autoRedefine/>
    <w:rsid w:val="001F3B5C"/>
    <w:pPr>
      <w:widowControl w:val="0"/>
      <w:tabs>
        <w:tab w:val="num" w:pos="1140"/>
      </w:tabs>
      <w:jc w:val="both"/>
    </w:pPr>
    <w:rPr>
      <w:color w:val="000000"/>
      <w:szCs w:val="20"/>
      <w:lang w:val="uk-UA"/>
    </w:rPr>
  </w:style>
  <w:style w:type="paragraph" w:customStyle="1" w:styleId="rvps14">
    <w:name w:val="rvps14"/>
    <w:basedOn w:val="a"/>
    <w:rsid w:val="009E2B10"/>
    <w:pPr>
      <w:spacing w:before="100" w:beforeAutospacing="1" w:after="100" w:afterAutospacing="1"/>
    </w:pPr>
  </w:style>
  <w:style w:type="paragraph" w:customStyle="1" w:styleId="rvps12">
    <w:name w:val="rvps12"/>
    <w:basedOn w:val="a"/>
    <w:rsid w:val="00D02E09"/>
    <w:pPr>
      <w:spacing w:before="100" w:beforeAutospacing="1" w:after="100" w:afterAutospacing="1"/>
    </w:pPr>
  </w:style>
  <w:style w:type="table" w:styleId="a6">
    <w:name w:val="Table Grid"/>
    <w:basedOn w:val="a1"/>
    <w:locked/>
    <w:rsid w:val="00925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CF5968"/>
    <w:rPr>
      <w:color w:val="0000FF" w:themeColor="hyperlink"/>
      <w:u w:val="single"/>
    </w:rPr>
  </w:style>
  <w:style w:type="paragraph" w:customStyle="1" w:styleId="1">
    <w:name w:val="Абзац списка1"/>
    <w:basedOn w:val="a"/>
    <w:rsid w:val="00A9479B"/>
    <w:pPr>
      <w:suppressAutoHyphens/>
      <w:ind w:left="720"/>
    </w:pPr>
    <w:rPr>
      <w:rFonts w:eastAsia="Calibri"/>
      <w:lang w:eastAsia="ar-SA"/>
    </w:rPr>
  </w:style>
  <w:style w:type="paragraph" w:styleId="a8">
    <w:name w:val="header"/>
    <w:basedOn w:val="a"/>
    <w:link w:val="a9"/>
    <w:uiPriority w:val="99"/>
    <w:unhideWhenUsed/>
    <w:rsid w:val="00B91508"/>
    <w:pPr>
      <w:tabs>
        <w:tab w:val="center" w:pos="4677"/>
        <w:tab w:val="right" w:pos="9355"/>
      </w:tabs>
    </w:pPr>
  </w:style>
  <w:style w:type="character" w:customStyle="1" w:styleId="a9">
    <w:name w:val="Верхний колонтитул Знак"/>
    <w:basedOn w:val="a0"/>
    <w:link w:val="a8"/>
    <w:uiPriority w:val="99"/>
    <w:rsid w:val="00B91508"/>
    <w:rPr>
      <w:rFonts w:ascii="Times New Roman" w:eastAsia="Times New Roman" w:hAnsi="Times New Roman"/>
      <w:sz w:val="24"/>
      <w:szCs w:val="24"/>
    </w:rPr>
  </w:style>
  <w:style w:type="paragraph" w:styleId="aa">
    <w:name w:val="footer"/>
    <w:basedOn w:val="a"/>
    <w:link w:val="ab"/>
    <w:uiPriority w:val="99"/>
    <w:unhideWhenUsed/>
    <w:rsid w:val="00B91508"/>
    <w:pPr>
      <w:tabs>
        <w:tab w:val="center" w:pos="4677"/>
        <w:tab w:val="right" w:pos="9355"/>
      </w:tabs>
    </w:pPr>
  </w:style>
  <w:style w:type="character" w:customStyle="1" w:styleId="ab">
    <w:name w:val="Нижний колонтитул Знак"/>
    <w:basedOn w:val="a0"/>
    <w:link w:val="aa"/>
    <w:uiPriority w:val="99"/>
    <w:rsid w:val="00B91508"/>
    <w:rPr>
      <w:rFonts w:ascii="Times New Roman" w:eastAsia="Times New Roman" w:hAnsi="Times New Roman"/>
      <w:sz w:val="24"/>
      <w:szCs w:val="24"/>
    </w:rPr>
  </w:style>
  <w:style w:type="paragraph" w:customStyle="1" w:styleId="rvps7">
    <w:name w:val="rvps7"/>
    <w:basedOn w:val="a"/>
    <w:rsid w:val="007A40D2"/>
    <w:pPr>
      <w:spacing w:before="100" w:beforeAutospacing="1" w:after="100" w:afterAutospacing="1"/>
    </w:pPr>
  </w:style>
  <w:style w:type="character" w:customStyle="1" w:styleId="rvts15">
    <w:name w:val="rvts15"/>
    <w:basedOn w:val="a0"/>
    <w:rsid w:val="007A40D2"/>
  </w:style>
  <w:style w:type="paragraph" w:customStyle="1" w:styleId="rvps2">
    <w:name w:val="rvps2"/>
    <w:basedOn w:val="a"/>
    <w:rsid w:val="000D022B"/>
    <w:pPr>
      <w:spacing w:before="100" w:beforeAutospacing="1" w:after="100" w:afterAutospacing="1"/>
    </w:pPr>
  </w:style>
  <w:style w:type="character" w:customStyle="1" w:styleId="rvts82">
    <w:name w:val="rvts82"/>
    <w:basedOn w:val="a0"/>
    <w:rsid w:val="000D0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D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B56"/>
    <w:pPr>
      <w:suppressAutoHyphens/>
      <w:ind w:left="720"/>
      <w:contextualSpacing/>
    </w:pPr>
    <w:rPr>
      <w:lang w:eastAsia="ar-SA"/>
    </w:rPr>
  </w:style>
  <w:style w:type="paragraph" w:styleId="a4">
    <w:name w:val="Normal (Web)"/>
    <w:basedOn w:val="a"/>
    <w:unhideWhenUsed/>
    <w:rsid w:val="003A23CE"/>
    <w:pPr>
      <w:spacing w:before="100" w:beforeAutospacing="1" w:after="100" w:afterAutospacing="1"/>
    </w:pPr>
  </w:style>
  <w:style w:type="paragraph" w:customStyle="1" w:styleId="a5">
    <w:name w:val="ДинСтатьяОбыч"/>
    <w:basedOn w:val="a"/>
    <w:autoRedefine/>
    <w:rsid w:val="001F3B5C"/>
    <w:pPr>
      <w:widowControl w:val="0"/>
      <w:tabs>
        <w:tab w:val="num" w:pos="1140"/>
      </w:tabs>
      <w:jc w:val="both"/>
    </w:pPr>
    <w:rPr>
      <w:color w:val="000000"/>
      <w:szCs w:val="20"/>
      <w:lang w:val="uk-UA"/>
    </w:rPr>
  </w:style>
  <w:style w:type="paragraph" w:customStyle="1" w:styleId="rvps14">
    <w:name w:val="rvps14"/>
    <w:basedOn w:val="a"/>
    <w:rsid w:val="009E2B10"/>
    <w:pPr>
      <w:spacing w:before="100" w:beforeAutospacing="1" w:after="100" w:afterAutospacing="1"/>
    </w:pPr>
  </w:style>
  <w:style w:type="paragraph" w:customStyle="1" w:styleId="rvps12">
    <w:name w:val="rvps12"/>
    <w:basedOn w:val="a"/>
    <w:rsid w:val="00D02E09"/>
    <w:pPr>
      <w:spacing w:before="100" w:beforeAutospacing="1" w:after="100" w:afterAutospacing="1"/>
    </w:pPr>
  </w:style>
  <w:style w:type="table" w:styleId="a6">
    <w:name w:val="Table Grid"/>
    <w:basedOn w:val="a1"/>
    <w:locked/>
    <w:rsid w:val="00925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CF5968"/>
    <w:rPr>
      <w:color w:val="0000FF" w:themeColor="hyperlink"/>
      <w:u w:val="single"/>
    </w:rPr>
  </w:style>
  <w:style w:type="paragraph" w:customStyle="1" w:styleId="1">
    <w:name w:val="Абзац списка1"/>
    <w:basedOn w:val="a"/>
    <w:rsid w:val="00A9479B"/>
    <w:pPr>
      <w:suppressAutoHyphens/>
      <w:ind w:left="720"/>
    </w:pPr>
    <w:rPr>
      <w:rFonts w:eastAsia="Calibri"/>
      <w:lang w:eastAsia="ar-SA"/>
    </w:rPr>
  </w:style>
  <w:style w:type="paragraph" w:styleId="a8">
    <w:name w:val="header"/>
    <w:basedOn w:val="a"/>
    <w:link w:val="a9"/>
    <w:uiPriority w:val="99"/>
    <w:unhideWhenUsed/>
    <w:rsid w:val="00B91508"/>
    <w:pPr>
      <w:tabs>
        <w:tab w:val="center" w:pos="4677"/>
        <w:tab w:val="right" w:pos="9355"/>
      </w:tabs>
    </w:pPr>
  </w:style>
  <w:style w:type="character" w:customStyle="1" w:styleId="a9">
    <w:name w:val="Верхний колонтитул Знак"/>
    <w:basedOn w:val="a0"/>
    <w:link w:val="a8"/>
    <w:uiPriority w:val="99"/>
    <w:rsid w:val="00B91508"/>
    <w:rPr>
      <w:rFonts w:ascii="Times New Roman" w:eastAsia="Times New Roman" w:hAnsi="Times New Roman"/>
      <w:sz w:val="24"/>
      <w:szCs w:val="24"/>
    </w:rPr>
  </w:style>
  <w:style w:type="paragraph" w:styleId="aa">
    <w:name w:val="footer"/>
    <w:basedOn w:val="a"/>
    <w:link w:val="ab"/>
    <w:uiPriority w:val="99"/>
    <w:unhideWhenUsed/>
    <w:rsid w:val="00B91508"/>
    <w:pPr>
      <w:tabs>
        <w:tab w:val="center" w:pos="4677"/>
        <w:tab w:val="right" w:pos="9355"/>
      </w:tabs>
    </w:pPr>
  </w:style>
  <w:style w:type="character" w:customStyle="1" w:styleId="ab">
    <w:name w:val="Нижний колонтитул Знак"/>
    <w:basedOn w:val="a0"/>
    <w:link w:val="aa"/>
    <w:uiPriority w:val="99"/>
    <w:rsid w:val="00B91508"/>
    <w:rPr>
      <w:rFonts w:ascii="Times New Roman" w:eastAsia="Times New Roman" w:hAnsi="Times New Roman"/>
      <w:sz w:val="24"/>
      <w:szCs w:val="24"/>
    </w:rPr>
  </w:style>
  <w:style w:type="paragraph" w:customStyle="1" w:styleId="rvps7">
    <w:name w:val="rvps7"/>
    <w:basedOn w:val="a"/>
    <w:rsid w:val="007A40D2"/>
    <w:pPr>
      <w:spacing w:before="100" w:beforeAutospacing="1" w:after="100" w:afterAutospacing="1"/>
    </w:pPr>
  </w:style>
  <w:style w:type="character" w:customStyle="1" w:styleId="rvts15">
    <w:name w:val="rvts15"/>
    <w:basedOn w:val="a0"/>
    <w:rsid w:val="007A40D2"/>
  </w:style>
  <w:style w:type="paragraph" w:customStyle="1" w:styleId="rvps2">
    <w:name w:val="rvps2"/>
    <w:basedOn w:val="a"/>
    <w:rsid w:val="000D022B"/>
    <w:pPr>
      <w:spacing w:before="100" w:beforeAutospacing="1" w:after="100" w:afterAutospacing="1"/>
    </w:pPr>
  </w:style>
  <w:style w:type="character" w:customStyle="1" w:styleId="rvts82">
    <w:name w:val="rvts82"/>
    <w:basedOn w:val="a0"/>
    <w:rsid w:val="000D0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4103">
      <w:bodyDiv w:val="1"/>
      <w:marLeft w:val="0"/>
      <w:marRight w:val="0"/>
      <w:marTop w:val="0"/>
      <w:marBottom w:val="0"/>
      <w:divBdr>
        <w:top w:val="none" w:sz="0" w:space="0" w:color="auto"/>
        <w:left w:val="none" w:sz="0" w:space="0" w:color="auto"/>
        <w:bottom w:val="none" w:sz="0" w:space="0" w:color="auto"/>
        <w:right w:val="none" w:sz="0" w:space="0" w:color="auto"/>
      </w:divBdr>
    </w:div>
    <w:div w:id="113982705">
      <w:bodyDiv w:val="1"/>
      <w:marLeft w:val="0"/>
      <w:marRight w:val="0"/>
      <w:marTop w:val="0"/>
      <w:marBottom w:val="0"/>
      <w:divBdr>
        <w:top w:val="none" w:sz="0" w:space="0" w:color="auto"/>
        <w:left w:val="none" w:sz="0" w:space="0" w:color="auto"/>
        <w:bottom w:val="none" w:sz="0" w:space="0" w:color="auto"/>
        <w:right w:val="none" w:sz="0" w:space="0" w:color="auto"/>
      </w:divBdr>
    </w:div>
    <w:div w:id="201328650">
      <w:bodyDiv w:val="1"/>
      <w:marLeft w:val="0"/>
      <w:marRight w:val="0"/>
      <w:marTop w:val="0"/>
      <w:marBottom w:val="0"/>
      <w:divBdr>
        <w:top w:val="none" w:sz="0" w:space="0" w:color="auto"/>
        <w:left w:val="none" w:sz="0" w:space="0" w:color="auto"/>
        <w:bottom w:val="none" w:sz="0" w:space="0" w:color="auto"/>
        <w:right w:val="none" w:sz="0" w:space="0" w:color="auto"/>
      </w:divBdr>
      <w:divsChild>
        <w:div w:id="1368487387">
          <w:marLeft w:val="0"/>
          <w:marRight w:val="0"/>
          <w:marTop w:val="150"/>
          <w:marBottom w:val="150"/>
          <w:divBdr>
            <w:top w:val="none" w:sz="0" w:space="0" w:color="auto"/>
            <w:left w:val="none" w:sz="0" w:space="0" w:color="auto"/>
            <w:bottom w:val="none" w:sz="0" w:space="0" w:color="auto"/>
            <w:right w:val="none" w:sz="0" w:space="0" w:color="auto"/>
          </w:divBdr>
        </w:div>
      </w:divsChild>
    </w:div>
    <w:div w:id="219097512">
      <w:bodyDiv w:val="1"/>
      <w:marLeft w:val="0"/>
      <w:marRight w:val="0"/>
      <w:marTop w:val="0"/>
      <w:marBottom w:val="0"/>
      <w:divBdr>
        <w:top w:val="none" w:sz="0" w:space="0" w:color="auto"/>
        <w:left w:val="none" w:sz="0" w:space="0" w:color="auto"/>
        <w:bottom w:val="none" w:sz="0" w:space="0" w:color="auto"/>
        <w:right w:val="none" w:sz="0" w:space="0" w:color="auto"/>
      </w:divBdr>
    </w:div>
    <w:div w:id="349450168">
      <w:bodyDiv w:val="1"/>
      <w:marLeft w:val="0"/>
      <w:marRight w:val="0"/>
      <w:marTop w:val="0"/>
      <w:marBottom w:val="0"/>
      <w:divBdr>
        <w:top w:val="none" w:sz="0" w:space="0" w:color="auto"/>
        <w:left w:val="none" w:sz="0" w:space="0" w:color="auto"/>
        <w:bottom w:val="none" w:sz="0" w:space="0" w:color="auto"/>
        <w:right w:val="none" w:sz="0" w:space="0" w:color="auto"/>
      </w:divBdr>
    </w:div>
    <w:div w:id="435828038">
      <w:bodyDiv w:val="1"/>
      <w:marLeft w:val="0"/>
      <w:marRight w:val="0"/>
      <w:marTop w:val="0"/>
      <w:marBottom w:val="0"/>
      <w:divBdr>
        <w:top w:val="none" w:sz="0" w:space="0" w:color="auto"/>
        <w:left w:val="none" w:sz="0" w:space="0" w:color="auto"/>
        <w:bottom w:val="none" w:sz="0" w:space="0" w:color="auto"/>
        <w:right w:val="none" w:sz="0" w:space="0" w:color="auto"/>
      </w:divBdr>
    </w:div>
    <w:div w:id="449394941">
      <w:bodyDiv w:val="1"/>
      <w:marLeft w:val="0"/>
      <w:marRight w:val="0"/>
      <w:marTop w:val="0"/>
      <w:marBottom w:val="0"/>
      <w:divBdr>
        <w:top w:val="none" w:sz="0" w:space="0" w:color="auto"/>
        <w:left w:val="none" w:sz="0" w:space="0" w:color="auto"/>
        <w:bottom w:val="none" w:sz="0" w:space="0" w:color="auto"/>
        <w:right w:val="none" w:sz="0" w:space="0" w:color="auto"/>
      </w:divBdr>
    </w:div>
    <w:div w:id="616184285">
      <w:marLeft w:val="0"/>
      <w:marRight w:val="0"/>
      <w:marTop w:val="0"/>
      <w:marBottom w:val="0"/>
      <w:divBdr>
        <w:top w:val="none" w:sz="0" w:space="0" w:color="auto"/>
        <w:left w:val="none" w:sz="0" w:space="0" w:color="auto"/>
        <w:bottom w:val="none" w:sz="0" w:space="0" w:color="auto"/>
        <w:right w:val="none" w:sz="0" w:space="0" w:color="auto"/>
      </w:divBdr>
    </w:div>
    <w:div w:id="634020558">
      <w:bodyDiv w:val="1"/>
      <w:marLeft w:val="0"/>
      <w:marRight w:val="0"/>
      <w:marTop w:val="0"/>
      <w:marBottom w:val="0"/>
      <w:divBdr>
        <w:top w:val="none" w:sz="0" w:space="0" w:color="auto"/>
        <w:left w:val="none" w:sz="0" w:space="0" w:color="auto"/>
        <w:bottom w:val="none" w:sz="0" w:space="0" w:color="auto"/>
        <w:right w:val="none" w:sz="0" w:space="0" w:color="auto"/>
      </w:divBdr>
    </w:div>
    <w:div w:id="675502194">
      <w:bodyDiv w:val="1"/>
      <w:marLeft w:val="0"/>
      <w:marRight w:val="0"/>
      <w:marTop w:val="0"/>
      <w:marBottom w:val="0"/>
      <w:divBdr>
        <w:top w:val="none" w:sz="0" w:space="0" w:color="auto"/>
        <w:left w:val="none" w:sz="0" w:space="0" w:color="auto"/>
        <w:bottom w:val="none" w:sz="0" w:space="0" w:color="auto"/>
        <w:right w:val="none" w:sz="0" w:space="0" w:color="auto"/>
      </w:divBdr>
    </w:div>
    <w:div w:id="691153017">
      <w:bodyDiv w:val="1"/>
      <w:marLeft w:val="0"/>
      <w:marRight w:val="0"/>
      <w:marTop w:val="0"/>
      <w:marBottom w:val="0"/>
      <w:divBdr>
        <w:top w:val="none" w:sz="0" w:space="0" w:color="auto"/>
        <w:left w:val="none" w:sz="0" w:space="0" w:color="auto"/>
        <w:bottom w:val="none" w:sz="0" w:space="0" w:color="auto"/>
        <w:right w:val="none" w:sz="0" w:space="0" w:color="auto"/>
      </w:divBdr>
    </w:div>
    <w:div w:id="796337576">
      <w:bodyDiv w:val="1"/>
      <w:marLeft w:val="0"/>
      <w:marRight w:val="0"/>
      <w:marTop w:val="0"/>
      <w:marBottom w:val="0"/>
      <w:divBdr>
        <w:top w:val="none" w:sz="0" w:space="0" w:color="auto"/>
        <w:left w:val="none" w:sz="0" w:space="0" w:color="auto"/>
        <w:bottom w:val="none" w:sz="0" w:space="0" w:color="auto"/>
        <w:right w:val="none" w:sz="0" w:space="0" w:color="auto"/>
      </w:divBdr>
    </w:div>
    <w:div w:id="864758304">
      <w:bodyDiv w:val="1"/>
      <w:marLeft w:val="0"/>
      <w:marRight w:val="0"/>
      <w:marTop w:val="0"/>
      <w:marBottom w:val="0"/>
      <w:divBdr>
        <w:top w:val="none" w:sz="0" w:space="0" w:color="auto"/>
        <w:left w:val="none" w:sz="0" w:space="0" w:color="auto"/>
        <w:bottom w:val="none" w:sz="0" w:space="0" w:color="auto"/>
        <w:right w:val="none" w:sz="0" w:space="0" w:color="auto"/>
      </w:divBdr>
    </w:div>
    <w:div w:id="965964238">
      <w:bodyDiv w:val="1"/>
      <w:marLeft w:val="0"/>
      <w:marRight w:val="0"/>
      <w:marTop w:val="0"/>
      <w:marBottom w:val="0"/>
      <w:divBdr>
        <w:top w:val="none" w:sz="0" w:space="0" w:color="auto"/>
        <w:left w:val="none" w:sz="0" w:space="0" w:color="auto"/>
        <w:bottom w:val="none" w:sz="0" w:space="0" w:color="auto"/>
        <w:right w:val="none" w:sz="0" w:space="0" w:color="auto"/>
      </w:divBdr>
    </w:div>
    <w:div w:id="1042290022">
      <w:bodyDiv w:val="1"/>
      <w:marLeft w:val="0"/>
      <w:marRight w:val="0"/>
      <w:marTop w:val="0"/>
      <w:marBottom w:val="0"/>
      <w:divBdr>
        <w:top w:val="none" w:sz="0" w:space="0" w:color="auto"/>
        <w:left w:val="none" w:sz="0" w:space="0" w:color="auto"/>
        <w:bottom w:val="none" w:sz="0" w:space="0" w:color="auto"/>
        <w:right w:val="none" w:sz="0" w:space="0" w:color="auto"/>
      </w:divBdr>
    </w:div>
    <w:div w:id="1551068099">
      <w:bodyDiv w:val="1"/>
      <w:marLeft w:val="0"/>
      <w:marRight w:val="0"/>
      <w:marTop w:val="0"/>
      <w:marBottom w:val="0"/>
      <w:divBdr>
        <w:top w:val="none" w:sz="0" w:space="0" w:color="auto"/>
        <w:left w:val="none" w:sz="0" w:space="0" w:color="auto"/>
        <w:bottom w:val="none" w:sz="0" w:space="0" w:color="auto"/>
        <w:right w:val="none" w:sz="0" w:space="0" w:color="auto"/>
      </w:divBdr>
    </w:div>
    <w:div w:id="1726879713">
      <w:bodyDiv w:val="1"/>
      <w:marLeft w:val="0"/>
      <w:marRight w:val="0"/>
      <w:marTop w:val="0"/>
      <w:marBottom w:val="0"/>
      <w:divBdr>
        <w:top w:val="none" w:sz="0" w:space="0" w:color="auto"/>
        <w:left w:val="none" w:sz="0" w:space="0" w:color="auto"/>
        <w:bottom w:val="none" w:sz="0" w:space="0" w:color="auto"/>
        <w:right w:val="none" w:sz="0" w:space="0" w:color="auto"/>
      </w:divBdr>
    </w:div>
    <w:div w:id="1884947237">
      <w:bodyDiv w:val="1"/>
      <w:marLeft w:val="0"/>
      <w:marRight w:val="0"/>
      <w:marTop w:val="0"/>
      <w:marBottom w:val="0"/>
      <w:divBdr>
        <w:top w:val="none" w:sz="0" w:space="0" w:color="auto"/>
        <w:left w:val="none" w:sz="0" w:space="0" w:color="auto"/>
        <w:bottom w:val="none" w:sz="0" w:space="0" w:color="auto"/>
        <w:right w:val="none" w:sz="0" w:space="0" w:color="auto"/>
      </w:divBdr>
    </w:div>
    <w:div w:id="189237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4010137.infosite.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1930</Words>
  <Characters>11003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Мазурова Екатерина Дмитриевна</dc:creator>
  <cp:lastModifiedBy>Admin</cp:lastModifiedBy>
  <cp:revision>239</cp:revision>
  <cp:lastPrinted>2013-03-13T12:27:00Z</cp:lastPrinted>
  <dcterms:created xsi:type="dcterms:W3CDTF">2018-02-07T09:29:00Z</dcterms:created>
  <dcterms:modified xsi:type="dcterms:W3CDTF">2020-03-05T05:54:00Z</dcterms:modified>
</cp:coreProperties>
</file>