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02F73">
        <w:rPr>
          <w:b/>
          <w:bCs/>
          <w:lang w:val="uk-UA"/>
        </w:rPr>
        <w:t>3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02F73">
        <w:rPr>
          <w:b/>
          <w:bCs/>
          <w:lang w:val="uk-UA"/>
        </w:rPr>
        <w:t>3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DC1013" w:rsidP="00FB4D1F">
      <w:pPr>
        <w:pStyle w:val="a4"/>
      </w:pPr>
      <w:r w:rsidRPr="00DC1013">
        <w:rPr>
          <w:b w:val="0"/>
        </w:rPr>
        <w:t>Питання №3. Звіт наглядової ради Товариства за 2018 рік та прийняття рішення за наслідками його розгляду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DC1013">
        <w:rPr>
          <w:color w:val="auto"/>
          <w:sz w:val="24"/>
          <w:szCs w:val="24"/>
          <w:lang w:val="uk-UA"/>
        </w:rPr>
        <w:t xml:space="preserve"> </w:t>
      </w:r>
      <w:r w:rsidR="00DC1013" w:rsidRPr="00DC1013">
        <w:rPr>
          <w:color w:val="auto"/>
          <w:sz w:val="24"/>
          <w:szCs w:val="24"/>
        </w:rPr>
        <w:t>Затвердити звіт наглядової ради ПРИВАТНОГО АКЦІОНЕРНОГО ТОВАРИСТВА «БУДИНОК ТОРГІВЛІ» за 2018 рік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46378E" w:rsidRDefault="0046378E" w:rsidP="0046378E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46378E" w:rsidRDefault="0046378E" w:rsidP="0046378E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46378E" w:rsidRDefault="0046378E" w:rsidP="004637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46378E" w:rsidRDefault="0046378E" w:rsidP="004637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46378E" w:rsidRDefault="0046378E" w:rsidP="004637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46378E" w:rsidRDefault="0046378E" w:rsidP="0046378E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46378E" w:rsidRDefault="0046378E" w:rsidP="0046378E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46378E" w:rsidP="0046378E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DC1013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DC1013">
        <w:rPr>
          <w:b/>
          <w:color w:val="auto"/>
          <w:sz w:val="24"/>
          <w:szCs w:val="24"/>
        </w:rPr>
        <w:t>Затвердити звіт наглядової ради ПРИВАТНОГО АКЦІОНЕРНОГО ТОВАРИСТВА «БУДИНОК ТОРГІВЛІ» за 2018 рік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6378E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9F416C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C1013"/>
    <w:rsid w:val="00DE0F0E"/>
    <w:rsid w:val="00DF1772"/>
    <w:rsid w:val="00DF4328"/>
    <w:rsid w:val="00E02F73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2018-02-22T12:57:00Z</dcterms:created>
  <dcterms:modified xsi:type="dcterms:W3CDTF">2019-04-08T12:05:00Z</dcterms:modified>
</cp:coreProperties>
</file>